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15" w:rsidRDefault="00AC1D4F" w:rsidP="003D58C9">
      <w:pPr>
        <w:jc w:val="center"/>
        <w:rPr>
          <w:b/>
          <w:sz w:val="36"/>
          <w:szCs w:val="36"/>
        </w:rPr>
      </w:pPr>
      <w:r>
        <w:rPr>
          <w:b/>
          <w:sz w:val="36"/>
          <w:szCs w:val="36"/>
        </w:rPr>
        <w:t>TACOLNESTON</w:t>
      </w:r>
      <w:r w:rsidR="003D3515">
        <w:rPr>
          <w:b/>
          <w:sz w:val="36"/>
          <w:szCs w:val="36"/>
        </w:rPr>
        <w:t xml:space="preserve"> CE VA PRIMARY SCHOOL</w:t>
      </w:r>
    </w:p>
    <w:p w:rsidR="003D58C9" w:rsidRPr="00E41302" w:rsidRDefault="00371D6A" w:rsidP="003D58C9">
      <w:pPr>
        <w:jc w:val="center"/>
        <w:rPr>
          <w:b/>
          <w:color w:val="FF0000"/>
          <w:sz w:val="36"/>
          <w:szCs w:val="36"/>
        </w:rPr>
      </w:pPr>
      <w:r>
        <w:rPr>
          <w:b/>
          <w:sz w:val="36"/>
          <w:szCs w:val="36"/>
        </w:rPr>
        <w:t>PE &amp; SPORT PREMIUM</w:t>
      </w:r>
      <w:r w:rsidR="00AC1D4F">
        <w:rPr>
          <w:b/>
          <w:sz w:val="36"/>
          <w:szCs w:val="36"/>
        </w:rPr>
        <w:t xml:space="preserve"> STRATEGY</w:t>
      </w:r>
    </w:p>
    <w:p w:rsidR="002A0EB7" w:rsidRPr="002338B2" w:rsidRDefault="00EA4E65" w:rsidP="002338B2">
      <w:pPr>
        <w:jc w:val="center"/>
        <w:rPr>
          <w:b/>
          <w:sz w:val="36"/>
          <w:szCs w:val="36"/>
        </w:rPr>
      </w:pPr>
      <w:r>
        <w:rPr>
          <w:b/>
          <w:sz w:val="36"/>
          <w:szCs w:val="36"/>
        </w:rPr>
        <w:t>2020</w:t>
      </w:r>
      <w:r w:rsidR="002A0EB7" w:rsidRPr="002338B2">
        <w:rPr>
          <w:b/>
          <w:sz w:val="36"/>
          <w:szCs w:val="36"/>
        </w:rPr>
        <w:t>-</w:t>
      </w:r>
      <w:r w:rsidR="003D58C9" w:rsidRPr="002338B2">
        <w:rPr>
          <w:b/>
          <w:sz w:val="36"/>
          <w:szCs w:val="36"/>
        </w:rPr>
        <w:t>20</w:t>
      </w:r>
      <w:r>
        <w:rPr>
          <w:b/>
          <w:sz w:val="36"/>
          <w:szCs w:val="36"/>
        </w:rPr>
        <w:t>21</w:t>
      </w:r>
    </w:p>
    <w:p w:rsidR="003D58C9" w:rsidRPr="00147A8B" w:rsidRDefault="002A0EB7" w:rsidP="002A0EB7">
      <w:pPr>
        <w:pStyle w:val="ListParagraph"/>
        <w:numPr>
          <w:ilvl w:val="0"/>
          <w:numId w:val="1"/>
        </w:numPr>
        <w:rPr>
          <w:b/>
          <w:sz w:val="24"/>
          <w:szCs w:val="24"/>
        </w:rPr>
      </w:pPr>
      <w:r w:rsidRPr="00147A8B">
        <w:rPr>
          <w:b/>
          <w:sz w:val="24"/>
          <w:szCs w:val="24"/>
        </w:rPr>
        <w:t>What is the Sports Premium?</w:t>
      </w:r>
    </w:p>
    <w:p w:rsidR="002A0EB7" w:rsidRDefault="00F752BC" w:rsidP="003D58C9">
      <w:pPr>
        <w:pStyle w:val="ListParagraph"/>
        <w:ind w:left="1080"/>
        <w:rPr>
          <w:sz w:val="24"/>
          <w:szCs w:val="24"/>
        </w:rPr>
      </w:pPr>
      <w:r w:rsidRPr="00F752BC">
        <w:rPr>
          <w:rFonts w:cs="Arial"/>
          <w:color w:val="0B0C0C"/>
          <w:sz w:val="24"/>
          <w:szCs w:val="24"/>
          <w:shd w:val="clear" w:color="auto" w:fill="FFFFFF"/>
        </w:rPr>
        <w:t>Sports Premium is money given to schools from the government to</w:t>
      </w:r>
      <w:r w:rsidR="003D58C9" w:rsidRPr="00F752BC">
        <w:rPr>
          <w:rFonts w:cs="Arial"/>
          <w:color w:val="0B0C0C"/>
          <w:sz w:val="24"/>
          <w:szCs w:val="24"/>
          <w:shd w:val="clear" w:color="auto" w:fill="FFFFFF"/>
        </w:rPr>
        <w:t xml:space="preserve"> fund additional and sustainable improvements to the provision of PE and sport, for the benefit of primary-aged pupils</w:t>
      </w:r>
      <w:r w:rsidRPr="00F752BC">
        <w:rPr>
          <w:rFonts w:cs="Arial"/>
          <w:color w:val="0B0C0C"/>
          <w:sz w:val="24"/>
          <w:szCs w:val="24"/>
          <w:shd w:val="clear" w:color="auto" w:fill="FFFFFF"/>
        </w:rPr>
        <w:t xml:space="preserve"> </w:t>
      </w:r>
      <w:r w:rsidR="003D58C9" w:rsidRPr="00F752BC">
        <w:rPr>
          <w:rFonts w:cs="Arial"/>
          <w:color w:val="0B0C0C"/>
          <w:sz w:val="24"/>
          <w:szCs w:val="24"/>
          <w:shd w:val="clear" w:color="auto" w:fill="FFFFFF"/>
        </w:rPr>
        <w:t>to encourage the development of healthy, active lifestyles.</w:t>
      </w:r>
      <w:r>
        <w:rPr>
          <w:sz w:val="24"/>
          <w:szCs w:val="24"/>
        </w:rPr>
        <w:t xml:space="preserve"> </w:t>
      </w:r>
      <w:r w:rsidR="00F04600">
        <w:rPr>
          <w:sz w:val="24"/>
          <w:szCs w:val="24"/>
        </w:rPr>
        <w:t>The aims are to:</w:t>
      </w:r>
    </w:p>
    <w:p w:rsidR="00F04600" w:rsidRDefault="00F04600" w:rsidP="00F04600">
      <w:pPr>
        <w:pStyle w:val="ListParagraph"/>
        <w:numPr>
          <w:ilvl w:val="0"/>
          <w:numId w:val="12"/>
        </w:numPr>
        <w:rPr>
          <w:sz w:val="24"/>
          <w:szCs w:val="24"/>
        </w:rPr>
      </w:pPr>
      <w:r>
        <w:rPr>
          <w:sz w:val="24"/>
          <w:szCs w:val="24"/>
        </w:rPr>
        <w:t>Develop or add to the PE and sport activities that our school already offers</w:t>
      </w:r>
    </w:p>
    <w:p w:rsidR="00F04600" w:rsidRDefault="00F04600" w:rsidP="00F04600">
      <w:pPr>
        <w:pStyle w:val="ListParagraph"/>
        <w:numPr>
          <w:ilvl w:val="0"/>
          <w:numId w:val="12"/>
        </w:numPr>
        <w:rPr>
          <w:sz w:val="24"/>
          <w:szCs w:val="24"/>
        </w:rPr>
      </w:pPr>
      <w:r>
        <w:rPr>
          <w:sz w:val="24"/>
          <w:szCs w:val="24"/>
        </w:rPr>
        <w:t>Build capacity and capability within the school to ensure that improvements made now will benefit pupils joining the school in future years</w:t>
      </w:r>
    </w:p>
    <w:p w:rsidR="00F752BC" w:rsidRDefault="00F752BC" w:rsidP="003D58C9">
      <w:pPr>
        <w:pStyle w:val="ListParagraph"/>
        <w:ind w:left="1080"/>
        <w:rPr>
          <w:sz w:val="24"/>
          <w:szCs w:val="24"/>
        </w:rPr>
      </w:pPr>
    </w:p>
    <w:p w:rsidR="00F752BC" w:rsidRPr="00147A8B" w:rsidRDefault="00F752BC" w:rsidP="00F752BC">
      <w:pPr>
        <w:pStyle w:val="ListParagraph"/>
        <w:numPr>
          <w:ilvl w:val="0"/>
          <w:numId w:val="1"/>
        </w:numPr>
        <w:rPr>
          <w:b/>
          <w:sz w:val="24"/>
          <w:szCs w:val="24"/>
        </w:rPr>
      </w:pPr>
      <w:r w:rsidRPr="00147A8B">
        <w:rPr>
          <w:b/>
          <w:sz w:val="24"/>
          <w:szCs w:val="24"/>
        </w:rPr>
        <w:t>Our School Objectives:</w:t>
      </w:r>
    </w:p>
    <w:p w:rsidR="00F752BC" w:rsidRDefault="00F752BC" w:rsidP="00F752BC">
      <w:pPr>
        <w:pStyle w:val="ListParagraph"/>
        <w:numPr>
          <w:ilvl w:val="0"/>
          <w:numId w:val="2"/>
        </w:numPr>
        <w:rPr>
          <w:sz w:val="24"/>
          <w:szCs w:val="24"/>
        </w:rPr>
      </w:pPr>
      <w:r>
        <w:rPr>
          <w:sz w:val="24"/>
          <w:szCs w:val="24"/>
        </w:rPr>
        <w:t>To improve the quality of PE teaching through continuous professional learning so that all primary pupils improve their health, skills and physical literacy</w:t>
      </w:r>
    </w:p>
    <w:p w:rsidR="00F752BC" w:rsidRDefault="00F752BC" w:rsidP="00F752BC">
      <w:pPr>
        <w:pStyle w:val="ListParagraph"/>
        <w:numPr>
          <w:ilvl w:val="0"/>
          <w:numId w:val="2"/>
        </w:numPr>
        <w:rPr>
          <w:sz w:val="24"/>
          <w:szCs w:val="24"/>
        </w:rPr>
      </w:pPr>
      <w:r>
        <w:rPr>
          <w:sz w:val="24"/>
          <w:szCs w:val="24"/>
        </w:rPr>
        <w:t>To broaden pupils’ exposure to a range of sports activities</w:t>
      </w:r>
    </w:p>
    <w:p w:rsidR="00F752BC" w:rsidRDefault="00F752BC" w:rsidP="00F752BC">
      <w:pPr>
        <w:pStyle w:val="ListParagraph"/>
        <w:numPr>
          <w:ilvl w:val="0"/>
          <w:numId w:val="2"/>
        </w:numPr>
        <w:rPr>
          <w:sz w:val="24"/>
          <w:szCs w:val="24"/>
        </w:rPr>
      </w:pPr>
      <w:r>
        <w:rPr>
          <w:sz w:val="24"/>
          <w:szCs w:val="24"/>
        </w:rPr>
        <w:t>To increase participation in sport and maintain this into adolescence</w:t>
      </w:r>
    </w:p>
    <w:p w:rsidR="00F752BC" w:rsidRDefault="00F752BC" w:rsidP="00F752BC">
      <w:pPr>
        <w:pStyle w:val="ListParagraph"/>
        <w:numPr>
          <w:ilvl w:val="0"/>
          <w:numId w:val="2"/>
        </w:numPr>
        <w:rPr>
          <w:sz w:val="24"/>
          <w:szCs w:val="24"/>
        </w:rPr>
      </w:pPr>
      <w:r>
        <w:rPr>
          <w:sz w:val="24"/>
          <w:szCs w:val="24"/>
        </w:rPr>
        <w:t>To increase understanding and value the benefits of high quality PE</w:t>
      </w:r>
    </w:p>
    <w:p w:rsidR="00F752BC" w:rsidRDefault="00F752BC" w:rsidP="00F752BC">
      <w:pPr>
        <w:pStyle w:val="ListParagraph"/>
        <w:numPr>
          <w:ilvl w:val="0"/>
          <w:numId w:val="2"/>
        </w:numPr>
        <w:rPr>
          <w:sz w:val="24"/>
          <w:szCs w:val="24"/>
        </w:rPr>
      </w:pPr>
      <w:r>
        <w:rPr>
          <w:sz w:val="24"/>
          <w:szCs w:val="24"/>
        </w:rPr>
        <w:t>To use high quality PE as a tool for whole school improvement</w:t>
      </w:r>
    </w:p>
    <w:p w:rsidR="000D4F88" w:rsidRDefault="000D4F88" w:rsidP="00F752BC">
      <w:pPr>
        <w:pStyle w:val="ListParagraph"/>
        <w:numPr>
          <w:ilvl w:val="0"/>
          <w:numId w:val="2"/>
        </w:numPr>
        <w:rPr>
          <w:sz w:val="24"/>
          <w:szCs w:val="24"/>
        </w:rPr>
      </w:pPr>
      <w:r>
        <w:rPr>
          <w:sz w:val="24"/>
          <w:szCs w:val="24"/>
        </w:rPr>
        <w:t>To use the Sports Premium grant to build sustainable improvements to health and fitness across our community</w:t>
      </w:r>
    </w:p>
    <w:p w:rsidR="006C4CC2" w:rsidRPr="00F04600" w:rsidRDefault="006C4CC2" w:rsidP="00F04600">
      <w:pPr>
        <w:pStyle w:val="ListParagraph"/>
        <w:numPr>
          <w:ilvl w:val="0"/>
          <w:numId w:val="1"/>
        </w:numPr>
        <w:rPr>
          <w:b/>
          <w:sz w:val="24"/>
          <w:szCs w:val="24"/>
        </w:rPr>
      </w:pPr>
      <w:r w:rsidRPr="006C4CC2">
        <w:rPr>
          <w:b/>
          <w:sz w:val="24"/>
          <w:szCs w:val="24"/>
        </w:rPr>
        <w:t>Key achievements to date:</w:t>
      </w:r>
    </w:p>
    <w:p w:rsidR="006C4CC2" w:rsidRDefault="006C4CC2" w:rsidP="006C4CC2">
      <w:pPr>
        <w:pStyle w:val="ListParagraph"/>
        <w:numPr>
          <w:ilvl w:val="0"/>
          <w:numId w:val="10"/>
        </w:numPr>
        <w:rPr>
          <w:sz w:val="24"/>
          <w:szCs w:val="24"/>
        </w:rPr>
      </w:pPr>
      <w:r>
        <w:rPr>
          <w:sz w:val="24"/>
          <w:szCs w:val="24"/>
        </w:rPr>
        <w:t xml:space="preserve">Continuous professional </w:t>
      </w:r>
      <w:r w:rsidR="00D21426">
        <w:rPr>
          <w:sz w:val="24"/>
          <w:szCs w:val="24"/>
        </w:rPr>
        <w:t>development: in the past two</w:t>
      </w:r>
      <w:r>
        <w:rPr>
          <w:sz w:val="24"/>
          <w:szCs w:val="24"/>
        </w:rPr>
        <w:t xml:space="preserve"> </w:t>
      </w:r>
      <w:proofErr w:type="gramStart"/>
      <w:r>
        <w:rPr>
          <w:sz w:val="24"/>
          <w:szCs w:val="24"/>
        </w:rPr>
        <w:t>years</w:t>
      </w:r>
      <w:proofErr w:type="gramEnd"/>
      <w:r>
        <w:rPr>
          <w:sz w:val="24"/>
          <w:szCs w:val="24"/>
        </w:rPr>
        <w:t xml:space="preserve"> staff have undergone training in </w:t>
      </w:r>
      <w:r w:rsidR="00D21426">
        <w:rPr>
          <w:sz w:val="24"/>
          <w:szCs w:val="24"/>
        </w:rPr>
        <w:t xml:space="preserve">‘Real PE’; </w:t>
      </w:r>
      <w:r>
        <w:rPr>
          <w:sz w:val="24"/>
          <w:szCs w:val="24"/>
        </w:rPr>
        <w:t>yoga; gymnastics; dance; forest schools and NPECTS Level 2 – 5</w:t>
      </w:r>
    </w:p>
    <w:p w:rsidR="006C4CC2" w:rsidRDefault="006C4CC2" w:rsidP="006C4CC2">
      <w:pPr>
        <w:pStyle w:val="ListParagraph"/>
        <w:numPr>
          <w:ilvl w:val="0"/>
          <w:numId w:val="10"/>
        </w:numPr>
        <w:rPr>
          <w:sz w:val="24"/>
          <w:szCs w:val="24"/>
        </w:rPr>
      </w:pPr>
      <w:r>
        <w:rPr>
          <w:sz w:val="24"/>
          <w:szCs w:val="24"/>
        </w:rPr>
        <w:lastRenderedPageBreak/>
        <w:t>Provision of PE interventions for pupils who require additional support for physical activity</w:t>
      </w:r>
    </w:p>
    <w:p w:rsidR="00EA4E65" w:rsidRDefault="00EA4E65" w:rsidP="00EA4E65">
      <w:pPr>
        <w:pStyle w:val="ListParagraph"/>
        <w:numPr>
          <w:ilvl w:val="0"/>
          <w:numId w:val="10"/>
        </w:numPr>
        <w:rPr>
          <w:sz w:val="24"/>
          <w:szCs w:val="24"/>
        </w:rPr>
      </w:pPr>
      <w:r>
        <w:t>Sports captains have been introduced and the PE Coach issues sports star of the week certificates for standout performers in each class.</w:t>
      </w:r>
    </w:p>
    <w:p w:rsidR="00F04600" w:rsidRDefault="00F04600" w:rsidP="006C4CC2">
      <w:pPr>
        <w:pStyle w:val="ListParagraph"/>
        <w:numPr>
          <w:ilvl w:val="0"/>
          <w:numId w:val="10"/>
        </w:numPr>
        <w:rPr>
          <w:sz w:val="24"/>
          <w:szCs w:val="24"/>
        </w:rPr>
      </w:pPr>
      <w:r>
        <w:rPr>
          <w:sz w:val="24"/>
          <w:szCs w:val="24"/>
        </w:rPr>
        <w:t>Thriving and well attended before-school, after-school and lunch-time clubs</w:t>
      </w:r>
      <w:r w:rsidR="00EA4E65">
        <w:rPr>
          <w:sz w:val="24"/>
          <w:szCs w:val="24"/>
        </w:rPr>
        <w:t>.  8 out of 11 disadvantaged pupils attended clubs in 2019-20.</w:t>
      </w:r>
    </w:p>
    <w:p w:rsidR="002B5450" w:rsidRDefault="00F04600" w:rsidP="002B5450">
      <w:pPr>
        <w:pStyle w:val="ListParagraph"/>
        <w:numPr>
          <w:ilvl w:val="0"/>
          <w:numId w:val="10"/>
        </w:numPr>
        <w:rPr>
          <w:sz w:val="24"/>
          <w:szCs w:val="24"/>
        </w:rPr>
      </w:pPr>
      <w:r>
        <w:rPr>
          <w:sz w:val="24"/>
          <w:szCs w:val="24"/>
        </w:rPr>
        <w:t>Affiliation with the South Norfolk Sports Partnership has improved our participation in competitive sports</w:t>
      </w:r>
    </w:p>
    <w:p w:rsidR="002B5450" w:rsidRDefault="00D21426" w:rsidP="002B5450">
      <w:pPr>
        <w:pStyle w:val="ListParagraph"/>
        <w:numPr>
          <w:ilvl w:val="0"/>
          <w:numId w:val="10"/>
        </w:numPr>
        <w:rPr>
          <w:sz w:val="24"/>
          <w:szCs w:val="24"/>
        </w:rPr>
      </w:pPr>
      <w:r>
        <w:rPr>
          <w:sz w:val="24"/>
          <w:szCs w:val="24"/>
        </w:rPr>
        <w:t>We achieved the Bronz</w:t>
      </w:r>
      <w:r w:rsidR="00980F20">
        <w:rPr>
          <w:sz w:val="24"/>
          <w:szCs w:val="24"/>
        </w:rPr>
        <w:t>e School Games Mark in July 2019</w:t>
      </w:r>
    </w:p>
    <w:p w:rsidR="00D21426" w:rsidRPr="002B5450" w:rsidRDefault="00D21426" w:rsidP="00D21426">
      <w:pPr>
        <w:pStyle w:val="ListParagraph"/>
        <w:ind w:left="1800"/>
        <w:rPr>
          <w:sz w:val="24"/>
          <w:szCs w:val="24"/>
        </w:rPr>
      </w:pPr>
    </w:p>
    <w:p w:rsidR="002B5450" w:rsidRPr="002B5450" w:rsidRDefault="002B5450" w:rsidP="002B5450">
      <w:pPr>
        <w:pStyle w:val="ListParagraph"/>
        <w:numPr>
          <w:ilvl w:val="0"/>
          <w:numId w:val="1"/>
        </w:numPr>
        <w:rPr>
          <w:b/>
          <w:sz w:val="24"/>
          <w:szCs w:val="24"/>
        </w:rPr>
      </w:pPr>
      <w:r w:rsidRPr="002B5450">
        <w:rPr>
          <w:b/>
          <w:sz w:val="24"/>
          <w:szCs w:val="24"/>
        </w:rPr>
        <w:t>Outcomes for teaching of swimming at the end of Year 6</w:t>
      </w:r>
    </w:p>
    <w:p w:rsidR="002B5450" w:rsidRDefault="002B5450" w:rsidP="002B5450">
      <w:pPr>
        <w:pStyle w:val="ListParagraph"/>
        <w:ind w:left="1080"/>
        <w:rPr>
          <w:b/>
          <w:sz w:val="24"/>
          <w:szCs w:val="24"/>
        </w:rPr>
      </w:pPr>
    </w:p>
    <w:tbl>
      <w:tblPr>
        <w:tblStyle w:val="TableGrid"/>
        <w:tblW w:w="0" w:type="auto"/>
        <w:tblInd w:w="1080" w:type="dxa"/>
        <w:tblLook w:val="04A0" w:firstRow="1" w:lastRow="0" w:firstColumn="1" w:lastColumn="0" w:noHBand="0" w:noVBand="1"/>
      </w:tblPr>
      <w:tblGrid>
        <w:gridCol w:w="6433"/>
        <w:gridCol w:w="6435"/>
      </w:tblGrid>
      <w:tr w:rsidR="002B5450" w:rsidTr="002B5450">
        <w:tc>
          <w:tcPr>
            <w:tcW w:w="7087" w:type="dxa"/>
            <w:tcBorders>
              <w:top w:val="single" w:sz="4" w:space="0" w:color="auto"/>
              <w:left w:val="single" w:sz="4" w:space="0" w:color="auto"/>
              <w:bottom w:val="single" w:sz="4" w:space="0" w:color="auto"/>
              <w:right w:val="single" w:sz="4" w:space="0" w:color="auto"/>
            </w:tcBorders>
            <w:hideMark/>
          </w:tcPr>
          <w:p w:rsidR="002B5450" w:rsidRDefault="002B5450">
            <w:pPr>
              <w:pStyle w:val="ListParagraph"/>
              <w:ind w:left="0"/>
              <w:rPr>
                <w:b/>
                <w:sz w:val="24"/>
                <w:szCs w:val="24"/>
              </w:rPr>
            </w:pPr>
            <w:r>
              <w:rPr>
                <w:b/>
                <w:sz w:val="24"/>
                <w:szCs w:val="24"/>
              </w:rPr>
              <w:t>Skill Taught:</w:t>
            </w:r>
          </w:p>
        </w:tc>
        <w:tc>
          <w:tcPr>
            <w:tcW w:w="7087" w:type="dxa"/>
            <w:tcBorders>
              <w:top w:val="single" w:sz="4" w:space="0" w:color="auto"/>
              <w:left w:val="single" w:sz="4" w:space="0" w:color="auto"/>
              <w:bottom w:val="single" w:sz="4" w:space="0" w:color="auto"/>
              <w:right w:val="single" w:sz="4" w:space="0" w:color="auto"/>
            </w:tcBorders>
            <w:hideMark/>
          </w:tcPr>
          <w:p w:rsidR="002B5450" w:rsidRDefault="002B5450">
            <w:pPr>
              <w:pStyle w:val="ListParagraph"/>
              <w:ind w:left="0"/>
              <w:rPr>
                <w:b/>
                <w:sz w:val="24"/>
                <w:szCs w:val="24"/>
              </w:rPr>
            </w:pPr>
            <w:r>
              <w:rPr>
                <w:b/>
                <w:sz w:val="24"/>
                <w:szCs w:val="24"/>
              </w:rPr>
              <w:t>Achi</w:t>
            </w:r>
            <w:r w:rsidR="00371D6A">
              <w:rPr>
                <w:b/>
                <w:sz w:val="24"/>
                <w:szCs w:val="24"/>
              </w:rPr>
              <w:t>evement of Year 6 pupils 2018/19</w:t>
            </w:r>
          </w:p>
        </w:tc>
      </w:tr>
      <w:tr w:rsidR="002B5450" w:rsidTr="002B5450">
        <w:tc>
          <w:tcPr>
            <w:tcW w:w="7087" w:type="dxa"/>
            <w:tcBorders>
              <w:top w:val="single" w:sz="4" w:space="0" w:color="auto"/>
              <w:left w:val="single" w:sz="4" w:space="0" w:color="auto"/>
              <w:bottom w:val="single" w:sz="4" w:space="0" w:color="auto"/>
              <w:right w:val="single" w:sz="4" w:space="0" w:color="auto"/>
            </w:tcBorders>
            <w:hideMark/>
          </w:tcPr>
          <w:p w:rsidR="002B5450" w:rsidRDefault="002B5450">
            <w:pPr>
              <w:spacing w:beforeAutospacing="0" w:afterAutospacing="0"/>
              <w:rPr>
                <w:sz w:val="24"/>
                <w:szCs w:val="24"/>
              </w:rPr>
            </w:pPr>
            <w:r>
              <w:rPr>
                <w:rFonts w:ascii="Calibri" w:eastAsia="Times New Roman" w:hAnsi="Calibri" w:cs="Times New Roman"/>
                <w:sz w:val="24"/>
                <w:szCs w:val="24"/>
                <w:lang w:eastAsia="en-GB"/>
              </w:rPr>
              <w:t>Swim competently, confidently and proficiently over a distance of at least 25 metres</w:t>
            </w:r>
          </w:p>
        </w:tc>
        <w:tc>
          <w:tcPr>
            <w:tcW w:w="7087" w:type="dxa"/>
            <w:tcBorders>
              <w:top w:val="single" w:sz="4" w:space="0" w:color="auto"/>
              <w:left w:val="single" w:sz="4" w:space="0" w:color="auto"/>
              <w:bottom w:val="single" w:sz="4" w:space="0" w:color="auto"/>
              <w:right w:val="single" w:sz="4" w:space="0" w:color="auto"/>
            </w:tcBorders>
            <w:hideMark/>
          </w:tcPr>
          <w:p w:rsidR="002B5450" w:rsidRDefault="002B5450">
            <w:pPr>
              <w:pStyle w:val="ListParagraph"/>
              <w:ind w:left="0"/>
              <w:rPr>
                <w:sz w:val="24"/>
                <w:szCs w:val="24"/>
              </w:rPr>
            </w:pPr>
            <w:r>
              <w:rPr>
                <w:sz w:val="24"/>
                <w:szCs w:val="24"/>
              </w:rPr>
              <w:t>All pupils</w:t>
            </w:r>
          </w:p>
        </w:tc>
      </w:tr>
      <w:tr w:rsidR="002B5450" w:rsidTr="002B5450">
        <w:tc>
          <w:tcPr>
            <w:tcW w:w="7087" w:type="dxa"/>
            <w:tcBorders>
              <w:top w:val="single" w:sz="4" w:space="0" w:color="auto"/>
              <w:left w:val="single" w:sz="4" w:space="0" w:color="auto"/>
              <w:bottom w:val="single" w:sz="4" w:space="0" w:color="auto"/>
              <w:right w:val="single" w:sz="4" w:space="0" w:color="auto"/>
            </w:tcBorders>
            <w:hideMark/>
          </w:tcPr>
          <w:p w:rsidR="002B5450" w:rsidRDefault="002B5450">
            <w:pPr>
              <w:pStyle w:val="ListParagraph"/>
              <w:ind w:left="0"/>
              <w:rPr>
                <w:sz w:val="24"/>
                <w:szCs w:val="24"/>
              </w:rPr>
            </w:pPr>
            <w:r>
              <w:rPr>
                <w:rFonts w:ascii="Calibri" w:eastAsia="Times New Roman" w:hAnsi="Calibri" w:cs="Times New Roman"/>
                <w:sz w:val="24"/>
                <w:szCs w:val="24"/>
                <w:lang w:eastAsia="en-GB"/>
              </w:rPr>
              <w:t>Use a range of strokes effectively</w:t>
            </w:r>
          </w:p>
        </w:tc>
        <w:tc>
          <w:tcPr>
            <w:tcW w:w="7087" w:type="dxa"/>
            <w:tcBorders>
              <w:top w:val="single" w:sz="4" w:space="0" w:color="auto"/>
              <w:left w:val="single" w:sz="4" w:space="0" w:color="auto"/>
              <w:bottom w:val="single" w:sz="4" w:space="0" w:color="auto"/>
              <w:right w:val="single" w:sz="4" w:space="0" w:color="auto"/>
            </w:tcBorders>
            <w:hideMark/>
          </w:tcPr>
          <w:p w:rsidR="002B5450" w:rsidRDefault="002B5450">
            <w:pPr>
              <w:pStyle w:val="ListParagraph"/>
              <w:ind w:left="0"/>
              <w:rPr>
                <w:sz w:val="24"/>
                <w:szCs w:val="24"/>
              </w:rPr>
            </w:pPr>
            <w:r>
              <w:rPr>
                <w:sz w:val="24"/>
                <w:szCs w:val="24"/>
              </w:rPr>
              <w:t>All pupils</w:t>
            </w:r>
          </w:p>
        </w:tc>
      </w:tr>
      <w:tr w:rsidR="002B5450" w:rsidTr="002B5450">
        <w:tc>
          <w:tcPr>
            <w:tcW w:w="7087" w:type="dxa"/>
            <w:tcBorders>
              <w:top w:val="single" w:sz="4" w:space="0" w:color="auto"/>
              <w:left w:val="single" w:sz="4" w:space="0" w:color="auto"/>
              <w:bottom w:val="single" w:sz="4" w:space="0" w:color="auto"/>
              <w:right w:val="single" w:sz="4" w:space="0" w:color="auto"/>
            </w:tcBorders>
            <w:hideMark/>
          </w:tcPr>
          <w:p w:rsidR="002B5450" w:rsidRDefault="002B5450">
            <w:pPr>
              <w:pStyle w:val="ListParagraph"/>
              <w:ind w:left="0"/>
              <w:rPr>
                <w:sz w:val="24"/>
                <w:szCs w:val="24"/>
              </w:rPr>
            </w:pPr>
            <w:r>
              <w:rPr>
                <w:rFonts w:ascii="Calibri" w:eastAsia="Times New Roman" w:hAnsi="Calibri" w:cs="Times New Roman"/>
                <w:sz w:val="24"/>
                <w:szCs w:val="24"/>
                <w:lang w:eastAsia="en-GB"/>
              </w:rPr>
              <w:t>Perform safe self-rescue in different water-based situations</w:t>
            </w:r>
          </w:p>
        </w:tc>
        <w:tc>
          <w:tcPr>
            <w:tcW w:w="7087" w:type="dxa"/>
            <w:tcBorders>
              <w:top w:val="single" w:sz="4" w:space="0" w:color="auto"/>
              <w:left w:val="single" w:sz="4" w:space="0" w:color="auto"/>
              <w:bottom w:val="single" w:sz="4" w:space="0" w:color="auto"/>
              <w:right w:val="single" w:sz="4" w:space="0" w:color="auto"/>
            </w:tcBorders>
            <w:hideMark/>
          </w:tcPr>
          <w:p w:rsidR="002B5450" w:rsidRDefault="002B5450">
            <w:pPr>
              <w:pStyle w:val="ListParagraph"/>
              <w:ind w:left="0"/>
              <w:rPr>
                <w:sz w:val="24"/>
                <w:szCs w:val="24"/>
              </w:rPr>
            </w:pPr>
            <w:r>
              <w:rPr>
                <w:sz w:val="24"/>
                <w:szCs w:val="24"/>
              </w:rPr>
              <w:t>All pupils</w:t>
            </w:r>
          </w:p>
        </w:tc>
      </w:tr>
    </w:tbl>
    <w:p w:rsidR="006C4CC2" w:rsidRPr="002B5450" w:rsidRDefault="006C4CC2" w:rsidP="002B5450">
      <w:pPr>
        <w:rPr>
          <w:sz w:val="24"/>
          <w:szCs w:val="24"/>
        </w:rPr>
      </w:pPr>
    </w:p>
    <w:p w:rsidR="002A0EB7" w:rsidRPr="00F04600" w:rsidRDefault="006C4CC2" w:rsidP="00F04600">
      <w:pPr>
        <w:pStyle w:val="ListParagraph"/>
        <w:numPr>
          <w:ilvl w:val="0"/>
          <w:numId w:val="1"/>
        </w:numPr>
        <w:rPr>
          <w:b/>
          <w:sz w:val="24"/>
          <w:szCs w:val="24"/>
        </w:rPr>
      </w:pPr>
      <w:r w:rsidRPr="006C4CC2">
        <w:rPr>
          <w:b/>
          <w:sz w:val="24"/>
          <w:szCs w:val="24"/>
        </w:rPr>
        <w:t>Areas for further improvement and baseline evidence of need:</w:t>
      </w:r>
    </w:p>
    <w:p w:rsidR="00F04600" w:rsidRDefault="00EA4E65" w:rsidP="006C4CC2">
      <w:pPr>
        <w:pStyle w:val="ListParagraph"/>
        <w:numPr>
          <w:ilvl w:val="0"/>
          <w:numId w:val="11"/>
        </w:numPr>
        <w:rPr>
          <w:sz w:val="24"/>
          <w:szCs w:val="24"/>
        </w:rPr>
      </w:pPr>
      <w:r>
        <w:rPr>
          <w:sz w:val="24"/>
          <w:szCs w:val="24"/>
        </w:rPr>
        <w:t xml:space="preserve">Continue to ensure that </w:t>
      </w:r>
      <w:r w:rsidR="00F04600">
        <w:rPr>
          <w:sz w:val="24"/>
          <w:szCs w:val="24"/>
        </w:rPr>
        <w:t>our less advantaged pupils</w:t>
      </w:r>
      <w:r w:rsidR="00D21426">
        <w:rPr>
          <w:sz w:val="24"/>
          <w:szCs w:val="24"/>
        </w:rPr>
        <w:t xml:space="preserve"> and pupils with special educational needs</w:t>
      </w:r>
      <w:r>
        <w:rPr>
          <w:sz w:val="24"/>
          <w:szCs w:val="24"/>
        </w:rPr>
        <w:t xml:space="preserve"> attend</w:t>
      </w:r>
      <w:r w:rsidR="00F04600">
        <w:rPr>
          <w:sz w:val="24"/>
          <w:szCs w:val="24"/>
        </w:rPr>
        <w:t xml:space="preserve"> PE clubs.  Increase atte</w:t>
      </w:r>
      <w:r w:rsidR="00EB4200">
        <w:rPr>
          <w:sz w:val="24"/>
          <w:szCs w:val="24"/>
        </w:rPr>
        <w:t>ndance for this group of pupils</w:t>
      </w:r>
      <w:r>
        <w:rPr>
          <w:sz w:val="24"/>
          <w:szCs w:val="24"/>
        </w:rPr>
        <w:t xml:space="preserve"> (8 out of 11 in 2019-20).</w:t>
      </w:r>
    </w:p>
    <w:p w:rsidR="00980F20" w:rsidRDefault="00980F20" w:rsidP="006C4CC2">
      <w:pPr>
        <w:pStyle w:val="ListParagraph"/>
        <w:numPr>
          <w:ilvl w:val="0"/>
          <w:numId w:val="11"/>
        </w:numPr>
        <w:rPr>
          <w:sz w:val="24"/>
          <w:szCs w:val="24"/>
        </w:rPr>
      </w:pPr>
      <w:r>
        <w:rPr>
          <w:sz w:val="24"/>
          <w:szCs w:val="24"/>
        </w:rPr>
        <w:t>Some of the South Norfolk competitions were cancelled this year</w:t>
      </w:r>
      <w:r w:rsidR="00EA4E65">
        <w:rPr>
          <w:sz w:val="24"/>
          <w:szCs w:val="24"/>
        </w:rPr>
        <w:t xml:space="preserve"> due to COVID-19</w:t>
      </w:r>
      <w:r>
        <w:rPr>
          <w:sz w:val="24"/>
          <w:szCs w:val="24"/>
        </w:rPr>
        <w:t>, which meant that we were not able to achieve the Silver Games Award.  Aim for the Silver Award for July 2020.</w:t>
      </w:r>
    </w:p>
    <w:p w:rsidR="00EB4200" w:rsidRPr="003D58C9" w:rsidRDefault="00EB4200" w:rsidP="00EB4200">
      <w:pPr>
        <w:pStyle w:val="ListParagraph"/>
        <w:ind w:left="1440"/>
        <w:rPr>
          <w:sz w:val="24"/>
          <w:szCs w:val="24"/>
        </w:rPr>
      </w:pPr>
    </w:p>
    <w:p w:rsidR="00F752BC" w:rsidRDefault="002A0EB7" w:rsidP="002A0EB7">
      <w:pPr>
        <w:pStyle w:val="ListParagraph"/>
        <w:numPr>
          <w:ilvl w:val="0"/>
          <w:numId w:val="1"/>
        </w:numPr>
        <w:rPr>
          <w:b/>
          <w:sz w:val="24"/>
          <w:szCs w:val="24"/>
        </w:rPr>
      </w:pPr>
      <w:r w:rsidRPr="00147A8B">
        <w:rPr>
          <w:b/>
          <w:sz w:val="24"/>
          <w:szCs w:val="24"/>
        </w:rPr>
        <w:t>Use of the PE and Sport Premium Funding</w:t>
      </w:r>
      <w:r w:rsidR="007316D0">
        <w:rPr>
          <w:b/>
          <w:sz w:val="24"/>
          <w:szCs w:val="24"/>
        </w:rPr>
        <w:t xml:space="preserve"> April 2019 to March 2020</w:t>
      </w:r>
      <w:r w:rsidR="00F752BC" w:rsidRPr="00147A8B">
        <w:rPr>
          <w:b/>
          <w:sz w:val="24"/>
          <w:szCs w:val="24"/>
        </w:rPr>
        <w:t>:</w:t>
      </w:r>
    </w:p>
    <w:tbl>
      <w:tblPr>
        <w:tblStyle w:val="TableGrid"/>
        <w:tblW w:w="0" w:type="auto"/>
        <w:tblLook w:val="04A0" w:firstRow="1" w:lastRow="0" w:firstColumn="1" w:lastColumn="0" w:noHBand="0" w:noVBand="1"/>
      </w:tblPr>
      <w:tblGrid>
        <w:gridCol w:w="2465"/>
        <w:gridCol w:w="2514"/>
        <w:gridCol w:w="1746"/>
        <w:gridCol w:w="3170"/>
        <w:gridCol w:w="4053"/>
      </w:tblGrid>
      <w:tr w:rsidR="00007B4D" w:rsidTr="00007B4D">
        <w:tc>
          <w:tcPr>
            <w:tcW w:w="2465" w:type="dxa"/>
          </w:tcPr>
          <w:p w:rsidR="00007B4D" w:rsidRDefault="00007B4D" w:rsidP="00EB4200">
            <w:pPr>
              <w:rPr>
                <w:b/>
                <w:sz w:val="24"/>
                <w:szCs w:val="24"/>
              </w:rPr>
            </w:pPr>
            <w:r>
              <w:rPr>
                <w:b/>
                <w:sz w:val="24"/>
                <w:szCs w:val="24"/>
              </w:rPr>
              <w:lastRenderedPageBreak/>
              <w:t xml:space="preserve">Academic Year: </w:t>
            </w:r>
            <w:r w:rsidR="009A3893">
              <w:rPr>
                <w:sz w:val="24"/>
                <w:szCs w:val="24"/>
              </w:rPr>
              <w:t>2020/21</w:t>
            </w:r>
          </w:p>
        </w:tc>
        <w:tc>
          <w:tcPr>
            <w:tcW w:w="2514" w:type="dxa"/>
          </w:tcPr>
          <w:p w:rsidR="00007B4D" w:rsidRPr="00B1189D" w:rsidRDefault="00007B4D" w:rsidP="00EB4200">
            <w:pPr>
              <w:rPr>
                <w:sz w:val="24"/>
                <w:szCs w:val="24"/>
              </w:rPr>
            </w:pPr>
            <w:r>
              <w:rPr>
                <w:b/>
                <w:sz w:val="24"/>
                <w:szCs w:val="24"/>
              </w:rPr>
              <w:t>Brought forward</w:t>
            </w:r>
            <w:r w:rsidRPr="00512F88">
              <w:rPr>
                <w:b/>
                <w:sz w:val="24"/>
                <w:szCs w:val="24"/>
              </w:rPr>
              <w:t>:</w:t>
            </w:r>
            <w:r>
              <w:rPr>
                <w:b/>
                <w:sz w:val="24"/>
                <w:szCs w:val="24"/>
              </w:rPr>
              <w:t xml:space="preserve"> </w:t>
            </w:r>
            <w:r w:rsidR="00590CC9" w:rsidRPr="00590CC9">
              <w:rPr>
                <w:sz w:val="24"/>
                <w:szCs w:val="24"/>
              </w:rPr>
              <w:t>£12,804</w:t>
            </w:r>
          </w:p>
        </w:tc>
        <w:tc>
          <w:tcPr>
            <w:tcW w:w="4916" w:type="dxa"/>
            <w:gridSpan w:val="2"/>
          </w:tcPr>
          <w:p w:rsidR="00007B4D" w:rsidRPr="00512F88" w:rsidRDefault="00007B4D" w:rsidP="00EB4200">
            <w:pPr>
              <w:rPr>
                <w:b/>
                <w:sz w:val="24"/>
                <w:szCs w:val="24"/>
                <w:highlight w:val="yellow"/>
              </w:rPr>
            </w:pPr>
            <w:r w:rsidRPr="00095E5B">
              <w:rPr>
                <w:b/>
                <w:sz w:val="24"/>
                <w:szCs w:val="24"/>
              </w:rPr>
              <w:t>Total Allocation:</w:t>
            </w:r>
            <w:r>
              <w:rPr>
                <w:b/>
                <w:sz w:val="24"/>
                <w:szCs w:val="24"/>
              </w:rPr>
              <w:t xml:space="preserve"> </w:t>
            </w:r>
            <w:r w:rsidRPr="00C53145">
              <w:rPr>
                <w:sz w:val="24"/>
                <w:szCs w:val="24"/>
              </w:rPr>
              <w:t>£</w:t>
            </w:r>
            <w:r w:rsidR="0002635A">
              <w:rPr>
                <w:sz w:val="24"/>
                <w:szCs w:val="24"/>
              </w:rPr>
              <w:t>16,870</w:t>
            </w:r>
          </w:p>
        </w:tc>
        <w:tc>
          <w:tcPr>
            <w:tcW w:w="4053" w:type="dxa"/>
          </w:tcPr>
          <w:p w:rsidR="00007B4D" w:rsidRDefault="00590CC9" w:rsidP="00EB4200">
            <w:pPr>
              <w:rPr>
                <w:sz w:val="24"/>
                <w:szCs w:val="24"/>
              </w:rPr>
            </w:pPr>
            <w:r>
              <w:rPr>
                <w:b/>
                <w:sz w:val="24"/>
                <w:szCs w:val="24"/>
              </w:rPr>
              <w:t xml:space="preserve">Total: </w:t>
            </w:r>
            <w:r w:rsidRPr="00590CC9">
              <w:rPr>
                <w:sz w:val="24"/>
                <w:szCs w:val="24"/>
              </w:rPr>
              <w:t>£29,674</w:t>
            </w:r>
          </w:p>
          <w:p w:rsidR="00032F52" w:rsidRPr="00095E5B" w:rsidRDefault="0025592D" w:rsidP="00EB4200">
            <w:pPr>
              <w:rPr>
                <w:b/>
                <w:sz w:val="24"/>
                <w:szCs w:val="24"/>
              </w:rPr>
            </w:pPr>
            <w:r>
              <w:rPr>
                <w:sz w:val="24"/>
                <w:szCs w:val="24"/>
              </w:rPr>
              <w:t>Planned Expenditure: £25,203</w:t>
            </w:r>
            <w:bookmarkStart w:id="0" w:name="_GoBack"/>
            <w:bookmarkEnd w:id="0"/>
          </w:p>
        </w:tc>
      </w:tr>
      <w:tr w:rsidR="00007B4D" w:rsidTr="00007B4D">
        <w:tc>
          <w:tcPr>
            <w:tcW w:w="9895" w:type="dxa"/>
            <w:gridSpan w:val="4"/>
          </w:tcPr>
          <w:p w:rsidR="00007B4D" w:rsidRPr="00EB4200" w:rsidRDefault="00007B4D" w:rsidP="00EB4200">
            <w:pPr>
              <w:rPr>
                <w:sz w:val="24"/>
                <w:szCs w:val="24"/>
              </w:rPr>
            </w:pPr>
            <w:r w:rsidRPr="00EF4970">
              <w:rPr>
                <w:b/>
                <w:color w:val="0070C0"/>
                <w:sz w:val="24"/>
                <w:szCs w:val="24"/>
              </w:rPr>
              <w:t xml:space="preserve">Key Indicator 1: </w:t>
            </w:r>
            <w:r w:rsidRPr="00EF4970">
              <w:rPr>
                <w:color w:val="0070C0"/>
                <w:sz w:val="24"/>
                <w:szCs w:val="24"/>
              </w:rPr>
              <w:t>The engagement of all pupils in regular physical activity – Chief Medical Officer guidelines recommend that primary school children undertake at least 30 minutes of physical activity a day in school</w:t>
            </w:r>
          </w:p>
        </w:tc>
        <w:tc>
          <w:tcPr>
            <w:tcW w:w="4053" w:type="dxa"/>
          </w:tcPr>
          <w:p w:rsidR="00D839FF" w:rsidRDefault="00007B4D" w:rsidP="00EB4200">
            <w:pPr>
              <w:rPr>
                <w:b/>
                <w:sz w:val="24"/>
                <w:szCs w:val="24"/>
              </w:rPr>
            </w:pPr>
            <w:r w:rsidRPr="00007B4D">
              <w:rPr>
                <w:b/>
                <w:sz w:val="24"/>
                <w:szCs w:val="24"/>
              </w:rPr>
              <w:t>Percentage of total allocation:</w:t>
            </w:r>
            <w:r w:rsidR="00825FFC">
              <w:rPr>
                <w:b/>
                <w:sz w:val="24"/>
                <w:szCs w:val="24"/>
              </w:rPr>
              <w:t xml:space="preserve"> </w:t>
            </w:r>
          </w:p>
          <w:p w:rsidR="00007B4D" w:rsidRPr="00EF4970" w:rsidRDefault="0025592D" w:rsidP="00EB4200">
            <w:pPr>
              <w:rPr>
                <w:b/>
                <w:color w:val="0070C0"/>
                <w:sz w:val="24"/>
                <w:szCs w:val="24"/>
              </w:rPr>
            </w:pPr>
            <w:r>
              <w:rPr>
                <w:b/>
                <w:sz w:val="24"/>
                <w:szCs w:val="24"/>
              </w:rPr>
              <w:t>£7835</w:t>
            </w:r>
          </w:p>
        </w:tc>
      </w:tr>
      <w:tr w:rsidR="00007B4D" w:rsidTr="009A3893">
        <w:tc>
          <w:tcPr>
            <w:tcW w:w="2465" w:type="dxa"/>
            <w:shd w:val="clear" w:color="auto" w:fill="FFFF00"/>
          </w:tcPr>
          <w:p w:rsidR="00007B4D" w:rsidRPr="00EB4200" w:rsidRDefault="00007B4D" w:rsidP="00EB4200">
            <w:pPr>
              <w:rPr>
                <w:sz w:val="24"/>
                <w:szCs w:val="24"/>
              </w:rPr>
            </w:pPr>
            <w:r>
              <w:rPr>
                <w:sz w:val="24"/>
                <w:szCs w:val="24"/>
              </w:rPr>
              <w:t>School focus with clarity on intended impact on pupils:</w:t>
            </w:r>
          </w:p>
        </w:tc>
        <w:tc>
          <w:tcPr>
            <w:tcW w:w="2514" w:type="dxa"/>
            <w:shd w:val="clear" w:color="auto" w:fill="FFFF00"/>
          </w:tcPr>
          <w:p w:rsidR="00007B4D" w:rsidRPr="00EB4200" w:rsidRDefault="00007B4D" w:rsidP="00EB4200">
            <w:pPr>
              <w:rPr>
                <w:sz w:val="24"/>
                <w:szCs w:val="24"/>
              </w:rPr>
            </w:pPr>
            <w:r>
              <w:rPr>
                <w:sz w:val="24"/>
                <w:szCs w:val="24"/>
              </w:rPr>
              <w:t>Actions to achieve:</w:t>
            </w:r>
          </w:p>
        </w:tc>
        <w:tc>
          <w:tcPr>
            <w:tcW w:w="1746" w:type="dxa"/>
            <w:shd w:val="clear" w:color="auto" w:fill="FFFF00"/>
          </w:tcPr>
          <w:p w:rsidR="00007B4D" w:rsidRPr="00EB4200" w:rsidRDefault="00007B4D" w:rsidP="00EB4200">
            <w:pPr>
              <w:rPr>
                <w:sz w:val="24"/>
                <w:szCs w:val="24"/>
              </w:rPr>
            </w:pPr>
            <w:r>
              <w:rPr>
                <w:sz w:val="24"/>
                <w:szCs w:val="24"/>
              </w:rPr>
              <w:t>Funding allocated:</w:t>
            </w:r>
          </w:p>
        </w:tc>
        <w:tc>
          <w:tcPr>
            <w:tcW w:w="3170" w:type="dxa"/>
            <w:shd w:val="clear" w:color="auto" w:fill="FFFF00"/>
          </w:tcPr>
          <w:p w:rsidR="00007B4D" w:rsidRPr="00EB4200" w:rsidRDefault="00007B4D" w:rsidP="00EB4200">
            <w:pPr>
              <w:rPr>
                <w:sz w:val="24"/>
                <w:szCs w:val="24"/>
              </w:rPr>
            </w:pPr>
            <w:r>
              <w:rPr>
                <w:sz w:val="24"/>
                <w:szCs w:val="24"/>
              </w:rPr>
              <w:t>Evidence and impact:</w:t>
            </w:r>
          </w:p>
        </w:tc>
        <w:tc>
          <w:tcPr>
            <w:tcW w:w="4053" w:type="dxa"/>
            <w:shd w:val="clear" w:color="auto" w:fill="FFFF00"/>
          </w:tcPr>
          <w:p w:rsidR="00007B4D" w:rsidRDefault="00007B4D" w:rsidP="00EB4200">
            <w:pPr>
              <w:rPr>
                <w:sz w:val="24"/>
                <w:szCs w:val="24"/>
              </w:rPr>
            </w:pPr>
            <w:r>
              <w:rPr>
                <w:sz w:val="24"/>
                <w:szCs w:val="24"/>
              </w:rPr>
              <w:t>Sustainability and suggested next steps:</w:t>
            </w:r>
          </w:p>
        </w:tc>
      </w:tr>
      <w:tr w:rsidR="00007B4D" w:rsidRPr="00B1189D" w:rsidTr="00007B4D">
        <w:tc>
          <w:tcPr>
            <w:tcW w:w="2465" w:type="dxa"/>
          </w:tcPr>
          <w:p w:rsidR="00007B4D" w:rsidRPr="00980F20" w:rsidRDefault="00980F20" w:rsidP="00980F20">
            <w:pPr>
              <w:rPr>
                <w:sz w:val="24"/>
                <w:szCs w:val="24"/>
              </w:rPr>
            </w:pPr>
            <w:r>
              <w:rPr>
                <w:sz w:val="24"/>
                <w:szCs w:val="24"/>
              </w:rPr>
              <w:t xml:space="preserve">Deploy a Play Leader during the lunch period to facilitate </w:t>
            </w:r>
            <w:r w:rsidR="00F02A3A">
              <w:rPr>
                <w:sz w:val="24"/>
                <w:szCs w:val="24"/>
              </w:rPr>
              <w:t xml:space="preserve">and coach </w:t>
            </w:r>
            <w:r>
              <w:rPr>
                <w:sz w:val="24"/>
                <w:szCs w:val="24"/>
              </w:rPr>
              <w:t>team games</w:t>
            </w:r>
          </w:p>
        </w:tc>
        <w:tc>
          <w:tcPr>
            <w:tcW w:w="2514" w:type="dxa"/>
          </w:tcPr>
          <w:p w:rsidR="00007B4D" w:rsidRPr="00371D6A" w:rsidRDefault="00980F20" w:rsidP="00371D6A">
            <w:pPr>
              <w:rPr>
                <w:sz w:val="24"/>
                <w:szCs w:val="24"/>
              </w:rPr>
            </w:pPr>
            <w:r>
              <w:rPr>
                <w:sz w:val="24"/>
                <w:szCs w:val="24"/>
              </w:rPr>
              <w:t>Employ an MSA to take the role of Play Leader</w:t>
            </w:r>
          </w:p>
        </w:tc>
        <w:tc>
          <w:tcPr>
            <w:tcW w:w="1746" w:type="dxa"/>
          </w:tcPr>
          <w:p w:rsidR="00007B4D" w:rsidRPr="00B1189D" w:rsidRDefault="0087558F" w:rsidP="00EB4200">
            <w:pPr>
              <w:rPr>
                <w:sz w:val="24"/>
                <w:szCs w:val="24"/>
              </w:rPr>
            </w:pPr>
            <w:r>
              <w:rPr>
                <w:b/>
                <w:sz w:val="24"/>
                <w:szCs w:val="24"/>
              </w:rPr>
              <w:t>£3695</w:t>
            </w:r>
            <w:r w:rsidR="00F02A3A">
              <w:rPr>
                <w:sz w:val="24"/>
                <w:szCs w:val="24"/>
              </w:rPr>
              <w:t xml:space="preserve"> (39 weeks x 7.5 hours @ Scale A £9</w:t>
            </w:r>
            <w:r w:rsidR="00590CC9">
              <w:rPr>
                <w:sz w:val="24"/>
                <w:szCs w:val="24"/>
              </w:rPr>
              <w:t>.25</w:t>
            </w:r>
            <w:r w:rsidR="00F02A3A">
              <w:rPr>
                <w:sz w:val="24"/>
                <w:szCs w:val="24"/>
              </w:rPr>
              <w:t xml:space="preserve"> </w:t>
            </w:r>
            <w:proofErr w:type="spellStart"/>
            <w:r w:rsidR="00F02A3A">
              <w:rPr>
                <w:sz w:val="24"/>
                <w:szCs w:val="24"/>
              </w:rPr>
              <w:t>ph</w:t>
            </w:r>
            <w:proofErr w:type="spellEnd"/>
            <w:r w:rsidR="00F02A3A">
              <w:rPr>
                <w:sz w:val="24"/>
                <w:szCs w:val="24"/>
              </w:rPr>
              <w:t>)</w:t>
            </w:r>
          </w:p>
        </w:tc>
        <w:tc>
          <w:tcPr>
            <w:tcW w:w="3170" w:type="dxa"/>
          </w:tcPr>
          <w:p w:rsidR="00007B4D" w:rsidRDefault="00007B4D" w:rsidP="00371D6A">
            <w:pPr>
              <w:rPr>
                <w:sz w:val="24"/>
                <w:szCs w:val="24"/>
              </w:rPr>
            </w:pPr>
          </w:p>
          <w:p w:rsidR="00007B4D" w:rsidRPr="00371D6A" w:rsidRDefault="00007B4D" w:rsidP="00371D6A">
            <w:pPr>
              <w:rPr>
                <w:sz w:val="24"/>
                <w:szCs w:val="24"/>
              </w:rPr>
            </w:pPr>
          </w:p>
        </w:tc>
        <w:tc>
          <w:tcPr>
            <w:tcW w:w="4053" w:type="dxa"/>
          </w:tcPr>
          <w:p w:rsidR="00007B4D" w:rsidRDefault="00F02A3A" w:rsidP="00371D6A">
            <w:pPr>
              <w:rPr>
                <w:sz w:val="24"/>
                <w:szCs w:val="24"/>
              </w:rPr>
            </w:pPr>
            <w:r>
              <w:rPr>
                <w:sz w:val="24"/>
                <w:szCs w:val="24"/>
              </w:rPr>
              <w:t>All MSAs to be trained to take a play leader role</w:t>
            </w:r>
          </w:p>
        </w:tc>
      </w:tr>
      <w:tr w:rsidR="009A3893" w:rsidRPr="00B1189D" w:rsidTr="00007B4D">
        <w:tc>
          <w:tcPr>
            <w:tcW w:w="2465" w:type="dxa"/>
          </w:tcPr>
          <w:p w:rsidR="009A3893" w:rsidRDefault="009A3893" w:rsidP="009A3893">
            <w:pPr>
              <w:rPr>
                <w:sz w:val="24"/>
                <w:szCs w:val="24"/>
              </w:rPr>
            </w:pPr>
            <w:r>
              <w:rPr>
                <w:sz w:val="24"/>
                <w:szCs w:val="24"/>
              </w:rPr>
              <w:t>Deploy a TA to run a Zones of Regulation session during the lunch period to support children in their active and communal play</w:t>
            </w:r>
          </w:p>
        </w:tc>
        <w:tc>
          <w:tcPr>
            <w:tcW w:w="2514" w:type="dxa"/>
          </w:tcPr>
          <w:p w:rsidR="009A3893" w:rsidRDefault="009A3893" w:rsidP="009A3893">
            <w:pPr>
              <w:rPr>
                <w:sz w:val="24"/>
                <w:szCs w:val="24"/>
              </w:rPr>
            </w:pPr>
            <w:r>
              <w:rPr>
                <w:sz w:val="24"/>
                <w:szCs w:val="24"/>
              </w:rPr>
              <w:t>Employ a TA to take the role of Zones of Regulation Leader</w:t>
            </w:r>
          </w:p>
        </w:tc>
        <w:tc>
          <w:tcPr>
            <w:tcW w:w="1746" w:type="dxa"/>
          </w:tcPr>
          <w:p w:rsidR="009A3893" w:rsidRDefault="0087558F" w:rsidP="009A3893">
            <w:pPr>
              <w:rPr>
                <w:b/>
                <w:sz w:val="24"/>
                <w:szCs w:val="24"/>
              </w:rPr>
            </w:pPr>
            <w:r>
              <w:rPr>
                <w:b/>
                <w:sz w:val="24"/>
                <w:szCs w:val="24"/>
              </w:rPr>
              <w:t>£4000</w:t>
            </w:r>
            <w:r w:rsidR="009A3893">
              <w:rPr>
                <w:b/>
                <w:sz w:val="24"/>
                <w:szCs w:val="24"/>
              </w:rPr>
              <w:t xml:space="preserve"> </w:t>
            </w:r>
            <w:r w:rsidR="009A3893" w:rsidRPr="000C6F85">
              <w:rPr>
                <w:sz w:val="24"/>
                <w:szCs w:val="24"/>
              </w:rPr>
              <w:t xml:space="preserve">(39 weeks x 7.5 hours @ £10 </w:t>
            </w:r>
            <w:proofErr w:type="spellStart"/>
            <w:r w:rsidR="009A3893" w:rsidRPr="000C6F85">
              <w:rPr>
                <w:sz w:val="24"/>
                <w:szCs w:val="24"/>
              </w:rPr>
              <w:t>ph</w:t>
            </w:r>
            <w:proofErr w:type="spellEnd"/>
            <w:r w:rsidR="009A3893" w:rsidRPr="000C6F85">
              <w:rPr>
                <w:sz w:val="24"/>
                <w:szCs w:val="24"/>
              </w:rPr>
              <w:t>)</w:t>
            </w:r>
          </w:p>
        </w:tc>
        <w:tc>
          <w:tcPr>
            <w:tcW w:w="3170" w:type="dxa"/>
          </w:tcPr>
          <w:p w:rsidR="009A3893" w:rsidRDefault="009A3893" w:rsidP="009A3893">
            <w:pPr>
              <w:rPr>
                <w:sz w:val="24"/>
                <w:szCs w:val="24"/>
              </w:rPr>
            </w:pPr>
          </w:p>
        </w:tc>
        <w:tc>
          <w:tcPr>
            <w:tcW w:w="4053" w:type="dxa"/>
          </w:tcPr>
          <w:p w:rsidR="009A3893" w:rsidRDefault="009A3893" w:rsidP="009A3893">
            <w:pPr>
              <w:rPr>
                <w:sz w:val="24"/>
                <w:szCs w:val="24"/>
              </w:rPr>
            </w:pPr>
            <w:r>
              <w:rPr>
                <w:sz w:val="24"/>
                <w:szCs w:val="24"/>
              </w:rPr>
              <w:t>All MSAs to be trained to take a Zones of Regulation Leader role</w:t>
            </w:r>
          </w:p>
        </w:tc>
      </w:tr>
      <w:tr w:rsidR="007D2D8A" w:rsidRPr="00B1189D" w:rsidTr="00007B4D">
        <w:tc>
          <w:tcPr>
            <w:tcW w:w="2465" w:type="dxa"/>
          </w:tcPr>
          <w:p w:rsidR="007D2D8A" w:rsidRDefault="007D2D8A" w:rsidP="009A3893">
            <w:pPr>
              <w:rPr>
                <w:sz w:val="24"/>
                <w:szCs w:val="24"/>
              </w:rPr>
            </w:pPr>
            <w:r>
              <w:rPr>
                <w:sz w:val="24"/>
                <w:szCs w:val="24"/>
              </w:rPr>
              <w:t>Carry out audit of PE equipment to ascertain needs</w:t>
            </w:r>
          </w:p>
        </w:tc>
        <w:tc>
          <w:tcPr>
            <w:tcW w:w="2514" w:type="dxa"/>
          </w:tcPr>
          <w:p w:rsidR="007D2D8A" w:rsidRDefault="0025592D" w:rsidP="009A3893">
            <w:pPr>
              <w:rPr>
                <w:sz w:val="24"/>
                <w:szCs w:val="24"/>
              </w:rPr>
            </w:pPr>
            <w:r>
              <w:rPr>
                <w:sz w:val="24"/>
                <w:szCs w:val="24"/>
              </w:rPr>
              <w:t>1 member of support team to work for 1 extra day.</w:t>
            </w:r>
          </w:p>
        </w:tc>
        <w:tc>
          <w:tcPr>
            <w:tcW w:w="1746" w:type="dxa"/>
          </w:tcPr>
          <w:p w:rsidR="007D2D8A" w:rsidRDefault="0025592D" w:rsidP="009A3893">
            <w:pPr>
              <w:rPr>
                <w:b/>
                <w:sz w:val="24"/>
                <w:szCs w:val="24"/>
              </w:rPr>
            </w:pPr>
            <w:r>
              <w:rPr>
                <w:b/>
                <w:sz w:val="24"/>
                <w:szCs w:val="24"/>
              </w:rPr>
              <w:t>£60</w:t>
            </w:r>
          </w:p>
        </w:tc>
        <w:tc>
          <w:tcPr>
            <w:tcW w:w="3170" w:type="dxa"/>
          </w:tcPr>
          <w:p w:rsidR="007D2D8A" w:rsidRDefault="007D2D8A" w:rsidP="009A3893">
            <w:pPr>
              <w:rPr>
                <w:sz w:val="24"/>
                <w:szCs w:val="24"/>
              </w:rPr>
            </w:pPr>
          </w:p>
        </w:tc>
        <w:tc>
          <w:tcPr>
            <w:tcW w:w="4053" w:type="dxa"/>
          </w:tcPr>
          <w:p w:rsidR="007D2D8A" w:rsidRDefault="007D2D8A" w:rsidP="009A3893">
            <w:pPr>
              <w:rPr>
                <w:sz w:val="24"/>
                <w:szCs w:val="24"/>
              </w:rPr>
            </w:pPr>
          </w:p>
        </w:tc>
      </w:tr>
      <w:tr w:rsidR="009A3893" w:rsidRPr="00B1189D" w:rsidTr="00007B4D">
        <w:tc>
          <w:tcPr>
            <w:tcW w:w="2465" w:type="dxa"/>
          </w:tcPr>
          <w:p w:rsidR="009A3893" w:rsidRDefault="009A3893" w:rsidP="009A3893">
            <w:pPr>
              <w:rPr>
                <w:sz w:val="24"/>
                <w:szCs w:val="24"/>
              </w:rPr>
            </w:pPr>
            <w:r>
              <w:rPr>
                <w:sz w:val="24"/>
                <w:szCs w:val="24"/>
              </w:rPr>
              <w:lastRenderedPageBreak/>
              <w:t xml:space="preserve">Continue to provide </w:t>
            </w:r>
            <w:proofErr w:type="spellStart"/>
            <w:r>
              <w:rPr>
                <w:sz w:val="24"/>
                <w:szCs w:val="24"/>
              </w:rPr>
              <w:t>bikeability</w:t>
            </w:r>
            <w:proofErr w:type="spellEnd"/>
            <w:r>
              <w:rPr>
                <w:sz w:val="24"/>
                <w:szCs w:val="24"/>
              </w:rPr>
              <w:t xml:space="preserve"> and road safety sessions</w:t>
            </w:r>
          </w:p>
        </w:tc>
        <w:tc>
          <w:tcPr>
            <w:tcW w:w="2514" w:type="dxa"/>
          </w:tcPr>
          <w:p w:rsidR="009A3893" w:rsidRDefault="0087558F" w:rsidP="009A3893">
            <w:pPr>
              <w:rPr>
                <w:rFonts w:ascii="Calibri" w:eastAsia="Times New Roman" w:hAnsi="Calibri" w:cs="Calibri"/>
                <w:color w:val="000000"/>
                <w:sz w:val="24"/>
                <w:szCs w:val="24"/>
                <w:lang w:val="en-US"/>
              </w:rPr>
            </w:pPr>
            <w:r w:rsidRPr="00763095">
              <w:rPr>
                <w:rFonts w:ascii="Calibri" w:eastAsia="Times New Roman" w:hAnsi="Calibri" w:cs="Calibri"/>
                <w:color w:val="000000"/>
                <w:sz w:val="24"/>
                <w:szCs w:val="24"/>
                <w:lang w:val="en-US"/>
              </w:rPr>
              <w:t>Level 2 cycling (On road)</w:t>
            </w:r>
            <w:r>
              <w:rPr>
                <w:rFonts w:ascii="Calibri" w:eastAsia="Times New Roman" w:hAnsi="Calibri" w:cs="Calibri"/>
                <w:color w:val="000000"/>
                <w:sz w:val="24"/>
                <w:szCs w:val="24"/>
                <w:lang w:val="en-US"/>
              </w:rPr>
              <w:t xml:space="preserve"> – NCC free of charge</w:t>
            </w:r>
          </w:p>
          <w:p w:rsidR="0087558F" w:rsidRDefault="0087558F" w:rsidP="0087558F">
            <w:pPr>
              <w:shd w:val="clear" w:color="auto" w:fill="FFFFFF"/>
              <w:spacing w:beforeAutospacing="0" w:afterAutospacing="0"/>
              <w:textAlignment w:val="baseline"/>
              <w:rPr>
                <w:rFonts w:ascii="Calibri" w:eastAsia="Times New Roman" w:hAnsi="Calibri" w:cs="Calibri"/>
                <w:color w:val="000000"/>
                <w:sz w:val="24"/>
                <w:szCs w:val="24"/>
                <w:lang w:val="en-US"/>
              </w:rPr>
            </w:pPr>
            <w:r w:rsidRPr="00763095">
              <w:rPr>
                <w:rFonts w:ascii="Calibri" w:eastAsia="Times New Roman" w:hAnsi="Calibri" w:cs="Calibri"/>
                <w:color w:val="000000"/>
                <w:sz w:val="24"/>
                <w:szCs w:val="24"/>
                <w:lang w:val="en-US"/>
              </w:rPr>
              <w:t xml:space="preserve">Level 1 cycling </w:t>
            </w:r>
          </w:p>
          <w:p w:rsidR="0087558F" w:rsidRDefault="0087558F" w:rsidP="0087558F">
            <w:pPr>
              <w:rPr>
                <w:sz w:val="24"/>
                <w:szCs w:val="24"/>
              </w:rPr>
            </w:pPr>
            <w:r>
              <w:rPr>
                <w:rFonts w:ascii="Calibri" w:eastAsia="Times New Roman" w:hAnsi="Calibri" w:cs="Calibri"/>
                <w:color w:val="000000"/>
                <w:sz w:val="24"/>
                <w:szCs w:val="24"/>
                <w:lang w:val="en-US"/>
              </w:rPr>
              <w:t>(</w:t>
            </w:r>
            <w:r w:rsidRPr="00763095">
              <w:rPr>
                <w:rFonts w:ascii="Calibri" w:eastAsia="Times New Roman" w:hAnsi="Calibri" w:cs="Calibri"/>
                <w:color w:val="000000"/>
                <w:sz w:val="24"/>
                <w:szCs w:val="24"/>
                <w:lang w:val="en-US"/>
              </w:rPr>
              <w:t>playgrou</w:t>
            </w:r>
            <w:r>
              <w:rPr>
                <w:rFonts w:ascii="Calibri" w:eastAsia="Times New Roman" w:hAnsi="Calibri" w:cs="Calibri"/>
                <w:color w:val="000000"/>
                <w:sz w:val="24"/>
                <w:szCs w:val="24"/>
                <w:lang w:val="en-US"/>
              </w:rPr>
              <w:t xml:space="preserve">nd </w:t>
            </w:r>
            <w:proofErr w:type="spellStart"/>
            <w:r>
              <w:rPr>
                <w:rFonts w:ascii="Calibri" w:eastAsia="Times New Roman" w:hAnsi="Calibri" w:cs="Calibri"/>
                <w:color w:val="000000"/>
                <w:sz w:val="24"/>
                <w:szCs w:val="24"/>
                <w:lang w:val="en-US"/>
              </w:rPr>
              <w:t>yr</w:t>
            </w:r>
            <w:proofErr w:type="spellEnd"/>
            <w:r>
              <w:rPr>
                <w:rFonts w:ascii="Calibri" w:eastAsia="Times New Roman" w:hAnsi="Calibri" w:cs="Calibri"/>
                <w:color w:val="000000"/>
                <w:sz w:val="24"/>
                <w:szCs w:val="24"/>
                <w:lang w:val="en-US"/>
              </w:rPr>
              <w:t xml:space="preserve"> 4)</w:t>
            </w:r>
            <w:r>
              <w:rPr>
                <w:rFonts w:ascii="Calibri" w:eastAsia="Times New Roman" w:hAnsi="Calibri" w:cs="Calibri"/>
                <w:color w:val="000000"/>
                <w:sz w:val="24"/>
                <w:szCs w:val="24"/>
                <w:lang w:val="en-US"/>
              </w:rPr>
              <w:t xml:space="preserve"> – NCC free of charge</w:t>
            </w:r>
          </w:p>
        </w:tc>
        <w:tc>
          <w:tcPr>
            <w:tcW w:w="1746" w:type="dxa"/>
          </w:tcPr>
          <w:p w:rsidR="009A3893" w:rsidRPr="00763095" w:rsidRDefault="009A3893" w:rsidP="009A3893">
            <w:pPr>
              <w:shd w:val="clear" w:color="auto" w:fill="FFFFFF"/>
              <w:spacing w:beforeAutospacing="0" w:afterAutospacing="0"/>
              <w:textAlignment w:val="baseline"/>
              <w:rPr>
                <w:rFonts w:ascii="Calibri" w:eastAsia="Times New Roman" w:hAnsi="Calibri" w:cs="Calibri"/>
                <w:color w:val="000000"/>
                <w:sz w:val="24"/>
                <w:szCs w:val="24"/>
                <w:lang w:val="en-US"/>
              </w:rPr>
            </w:pPr>
            <w:r w:rsidRPr="00763095">
              <w:rPr>
                <w:rFonts w:ascii="Calibri" w:eastAsia="Times New Roman" w:hAnsi="Calibri" w:cs="Calibri"/>
                <w:color w:val="000000"/>
                <w:sz w:val="24"/>
                <w:szCs w:val="24"/>
                <w:lang w:val="en-US"/>
              </w:rPr>
              <w:t xml:space="preserve">Pedestrian training </w:t>
            </w:r>
            <w:proofErr w:type="gramStart"/>
            <w:r w:rsidRPr="00763095">
              <w:rPr>
                <w:rFonts w:ascii="Calibri" w:eastAsia="Times New Roman" w:hAnsi="Calibri" w:cs="Calibri"/>
                <w:color w:val="000000"/>
                <w:sz w:val="24"/>
                <w:szCs w:val="24"/>
                <w:lang w:val="en-US"/>
              </w:rPr>
              <w:t xml:space="preserve">( </w:t>
            </w:r>
            <w:proofErr w:type="spellStart"/>
            <w:r w:rsidRPr="00763095">
              <w:rPr>
                <w:rFonts w:ascii="Calibri" w:eastAsia="Times New Roman" w:hAnsi="Calibri" w:cs="Calibri"/>
                <w:color w:val="000000"/>
                <w:sz w:val="24"/>
                <w:szCs w:val="24"/>
                <w:lang w:val="en-US"/>
              </w:rPr>
              <w:t>yr</w:t>
            </w:r>
            <w:proofErr w:type="spellEnd"/>
            <w:proofErr w:type="gramEnd"/>
            <w:r w:rsidRPr="00763095">
              <w:rPr>
                <w:rFonts w:ascii="Calibri" w:eastAsia="Times New Roman" w:hAnsi="Calibri" w:cs="Calibri"/>
                <w:color w:val="000000"/>
                <w:sz w:val="24"/>
                <w:szCs w:val="24"/>
                <w:lang w:val="en-US"/>
              </w:rPr>
              <w:t xml:space="preserve"> 2) </w:t>
            </w:r>
            <w:r>
              <w:rPr>
                <w:rFonts w:ascii="Calibri" w:eastAsia="Times New Roman" w:hAnsi="Calibri" w:cs="Calibri"/>
                <w:color w:val="000000"/>
                <w:sz w:val="24"/>
                <w:szCs w:val="24"/>
                <w:lang w:val="en-US"/>
              </w:rPr>
              <w:t xml:space="preserve">£20.00 per session x 2 </w:t>
            </w:r>
            <w:r w:rsidRPr="00763095">
              <w:rPr>
                <w:rFonts w:ascii="Calibri" w:eastAsia="Times New Roman" w:hAnsi="Calibri" w:cs="Calibri"/>
                <w:b/>
                <w:color w:val="000000"/>
                <w:sz w:val="24"/>
                <w:szCs w:val="24"/>
                <w:lang w:val="en-US"/>
              </w:rPr>
              <w:t>£40</w:t>
            </w:r>
          </w:p>
          <w:p w:rsidR="009A3893" w:rsidRDefault="009A3893" w:rsidP="009A3893">
            <w:pPr>
              <w:shd w:val="clear" w:color="auto" w:fill="FFFFFF"/>
              <w:spacing w:beforeAutospacing="0" w:afterAutospacing="0"/>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(max 8 per group)</w:t>
            </w:r>
          </w:p>
          <w:p w:rsidR="009A3893" w:rsidRDefault="009A3893" w:rsidP="009A3893">
            <w:pPr>
              <w:shd w:val="clear" w:color="auto" w:fill="FFFFFF"/>
              <w:spacing w:beforeAutospacing="0" w:afterAutospacing="0"/>
              <w:textAlignment w:val="baseline"/>
              <w:rPr>
                <w:rFonts w:ascii="Calibri" w:eastAsia="Times New Roman" w:hAnsi="Calibri" w:cs="Calibri"/>
                <w:color w:val="000000"/>
                <w:sz w:val="24"/>
                <w:szCs w:val="24"/>
                <w:lang w:val="en-US"/>
              </w:rPr>
            </w:pPr>
          </w:p>
          <w:p w:rsidR="009A3893" w:rsidRPr="00763095" w:rsidRDefault="009A3893" w:rsidP="009A3893">
            <w:pPr>
              <w:shd w:val="clear" w:color="auto" w:fill="FFFFFF"/>
              <w:spacing w:beforeAutospacing="0" w:afterAutospacing="0"/>
              <w:textAlignment w:val="baseline"/>
              <w:rPr>
                <w:rFonts w:ascii="Calibri" w:eastAsia="Times New Roman" w:hAnsi="Calibri" w:cs="Calibri"/>
                <w:color w:val="000000"/>
                <w:sz w:val="24"/>
                <w:szCs w:val="24"/>
                <w:lang w:val="en-US"/>
              </w:rPr>
            </w:pPr>
            <w:r w:rsidRPr="00763095">
              <w:rPr>
                <w:rFonts w:ascii="Calibri" w:eastAsia="Times New Roman" w:hAnsi="Calibri" w:cs="Calibri"/>
                <w:color w:val="000000"/>
                <w:sz w:val="24"/>
                <w:szCs w:val="24"/>
                <w:lang w:val="en-US"/>
              </w:rPr>
              <w:t xml:space="preserve">Benjamin and Bethany (reception) </w:t>
            </w:r>
            <w:r w:rsidRPr="00763095">
              <w:rPr>
                <w:rFonts w:ascii="Calibri" w:eastAsia="Times New Roman" w:hAnsi="Calibri" w:cs="Calibri"/>
                <w:b/>
                <w:color w:val="000000"/>
                <w:sz w:val="24"/>
                <w:szCs w:val="24"/>
                <w:lang w:val="en-US"/>
              </w:rPr>
              <w:t>£20.00</w:t>
            </w:r>
            <w:r w:rsidRPr="00763095">
              <w:rPr>
                <w:rFonts w:ascii="Calibri" w:eastAsia="Times New Roman" w:hAnsi="Calibri" w:cs="Calibri"/>
                <w:color w:val="000000"/>
                <w:sz w:val="24"/>
                <w:szCs w:val="24"/>
                <w:lang w:val="en-US"/>
              </w:rPr>
              <w:t xml:space="preserve"> per class.</w:t>
            </w:r>
          </w:p>
          <w:p w:rsidR="009A3893" w:rsidRPr="00763095" w:rsidRDefault="009A3893" w:rsidP="009A3893">
            <w:pPr>
              <w:shd w:val="clear" w:color="auto" w:fill="FFFFFF"/>
              <w:spacing w:beforeAutospacing="0" w:afterAutospacing="0"/>
              <w:textAlignment w:val="baseline"/>
              <w:rPr>
                <w:rFonts w:ascii="Calibri" w:eastAsia="Times New Roman" w:hAnsi="Calibri" w:cs="Calibri"/>
                <w:color w:val="000000"/>
                <w:sz w:val="24"/>
                <w:szCs w:val="24"/>
                <w:lang w:val="en-US"/>
              </w:rPr>
            </w:pPr>
          </w:p>
          <w:p w:rsidR="009A3893" w:rsidRPr="00763095" w:rsidRDefault="009A3893" w:rsidP="009A3893">
            <w:pPr>
              <w:shd w:val="clear" w:color="auto" w:fill="FFFFFF"/>
              <w:spacing w:beforeAutospacing="0" w:afterAutospacing="0"/>
              <w:textAlignment w:val="baseline"/>
              <w:rPr>
                <w:rFonts w:ascii="Calibri" w:eastAsia="Times New Roman" w:hAnsi="Calibri" w:cs="Calibri"/>
                <w:color w:val="000000"/>
                <w:sz w:val="24"/>
                <w:szCs w:val="24"/>
                <w:lang w:val="en-US"/>
              </w:rPr>
            </w:pPr>
            <w:r w:rsidRPr="00763095">
              <w:rPr>
                <w:rFonts w:ascii="Calibri" w:eastAsia="Times New Roman" w:hAnsi="Calibri" w:cs="Calibri"/>
                <w:color w:val="000000"/>
                <w:sz w:val="24"/>
                <w:szCs w:val="24"/>
                <w:lang w:val="en-US"/>
              </w:rPr>
              <w:t>Seat belt safety (</w:t>
            </w:r>
            <w:proofErr w:type="spellStart"/>
            <w:r w:rsidRPr="00763095">
              <w:rPr>
                <w:rFonts w:ascii="Calibri" w:eastAsia="Times New Roman" w:hAnsi="Calibri" w:cs="Calibri"/>
                <w:color w:val="000000"/>
                <w:sz w:val="24"/>
                <w:szCs w:val="24"/>
                <w:lang w:val="en-US"/>
              </w:rPr>
              <w:t>yr</w:t>
            </w:r>
            <w:proofErr w:type="spellEnd"/>
            <w:r w:rsidRPr="00763095">
              <w:rPr>
                <w:rFonts w:ascii="Calibri" w:eastAsia="Times New Roman" w:hAnsi="Calibri" w:cs="Calibri"/>
                <w:color w:val="000000"/>
                <w:sz w:val="24"/>
                <w:szCs w:val="24"/>
                <w:lang w:val="en-US"/>
              </w:rPr>
              <w:t xml:space="preserve"> r4) </w:t>
            </w:r>
            <w:r w:rsidRPr="00763095">
              <w:rPr>
                <w:rFonts w:ascii="Calibri" w:eastAsia="Times New Roman" w:hAnsi="Calibri" w:cs="Calibri"/>
                <w:b/>
                <w:color w:val="000000"/>
                <w:sz w:val="24"/>
                <w:szCs w:val="24"/>
                <w:lang w:val="en-US"/>
              </w:rPr>
              <w:t>£20.00</w:t>
            </w:r>
            <w:r w:rsidRPr="00763095">
              <w:rPr>
                <w:rFonts w:ascii="Calibri" w:eastAsia="Times New Roman" w:hAnsi="Calibri" w:cs="Calibri"/>
                <w:color w:val="000000"/>
                <w:sz w:val="24"/>
                <w:szCs w:val="24"/>
                <w:lang w:val="en-US"/>
              </w:rPr>
              <w:t xml:space="preserve"> per class.</w:t>
            </w:r>
          </w:p>
          <w:p w:rsidR="009A3893" w:rsidRDefault="009A3893" w:rsidP="009A3893">
            <w:pPr>
              <w:rPr>
                <w:b/>
                <w:sz w:val="24"/>
                <w:szCs w:val="24"/>
              </w:rPr>
            </w:pPr>
          </w:p>
        </w:tc>
        <w:tc>
          <w:tcPr>
            <w:tcW w:w="3170" w:type="dxa"/>
          </w:tcPr>
          <w:p w:rsidR="009A3893" w:rsidRDefault="009A3893" w:rsidP="009A3893">
            <w:pPr>
              <w:rPr>
                <w:sz w:val="24"/>
                <w:szCs w:val="24"/>
              </w:rPr>
            </w:pPr>
          </w:p>
        </w:tc>
        <w:tc>
          <w:tcPr>
            <w:tcW w:w="4053" w:type="dxa"/>
          </w:tcPr>
          <w:p w:rsidR="009A3893" w:rsidRPr="0084694A" w:rsidRDefault="009A3893" w:rsidP="009A3893">
            <w:pPr>
              <w:rPr>
                <w:color w:val="FF0000"/>
                <w:sz w:val="24"/>
                <w:szCs w:val="24"/>
              </w:rPr>
            </w:pPr>
          </w:p>
        </w:tc>
      </w:tr>
      <w:tr w:rsidR="009A3893" w:rsidRPr="00B1189D" w:rsidTr="00007B4D">
        <w:tc>
          <w:tcPr>
            <w:tcW w:w="9895" w:type="dxa"/>
            <w:gridSpan w:val="4"/>
          </w:tcPr>
          <w:p w:rsidR="009A3893" w:rsidRPr="00B1189D" w:rsidRDefault="009A3893" w:rsidP="009A3893">
            <w:pPr>
              <w:spacing w:before="100" w:after="100"/>
              <w:rPr>
                <w:sz w:val="24"/>
                <w:szCs w:val="24"/>
              </w:rPr>
            </w:pPr>
            <w:r w:rsidRPr="00B1189D">
              <w:rPr>
                <w:b/>
                <w:color w:val="0070C0"/>
                <w:sz w:val="24"/>
                <w:szCs w:val="24"/>
              </w:rPr>
              <w:t xml:space="preserve">Key Indicator 2: </w:t>
            </w:r>
            <w:r w:rsidRPr="00B1189D">
              <w:rPr>
                <w:color w:val="0070C0"/>
                <w:sz w:val="24"/>
                <w:szCs w:val="24"/>
              </w:rPr>
              <w:t>The profile of PE and sport being raised across the school as a tool for whole school improvement</w:t>
            </w:r>
          </w:p>
        </w:tc>
        <w:tc>
          <w:tcPr>
            <w:tcW w:w="4053" w:type="dxa"/>
          </w:tcPr>
          <w:p w:rsidR="009A3893" w:rsidRDefault="009A3893" w:rsidP="009A3893">
            <w:pPr>
              <w:rPr>
                <w:b/>
                <w:sz w:val="24"/>
                <w:szCs w:val="24"/>
              </w:rPr>
            </w:pPr>
            <w:r w:rsidRPr="00007B4D">
              <w:rPr>
                <w:b/>
                <w:sz w:val="24"/>
                <w:szCs w:val="24"/>
              </w:rPr>
              <w:t>Percentage of total allocation:</w:t>
            </w:r>
            <w:r w:rsidR="0025592D">
              <w:rPr>
                <w:b/>
                <w:sz w:val="24"/>
                <w:szCs w:val="24"/>
              </w:rPr>
              <w:t xml:space="preserve"> </w:t>
            </w:r>
          </w:p>
          <w:p w:rsidR="009A3893" w:rsidRPr="00B1189D" w:rsidRDefault="0025592D" w:rsidP="009A3893">
            <w:pPr>
              <w:rPr>
                <w:b/>
                <w:color w:val="0070C0"/>
                <w:sz w:val="24"/>
                <w:szCs w:val="24"/>
              </w:rPr>
            </w:pPr>
            <w:r>
              <w:rPr>
                <w:b/>
                <w:sz w:val="24"/>
                <w:szCs w:val="24"/>
              </w:rPr>
              <w:t>£2,040</w:t>
            </w:r>
          </w:p>
        </w:tc>
      </w:tr>
      <w:tr w:rsidR="009A3893" w:rsidRPr="00B1189D" w:rsidTr="009A3893">
        <w:tc>
          <w:tcPr>
            <w:tcW w:w="2465" w:type="dxa"/>
            <w:shd w:val="clear" w:color="auto" w:fill="FFFF00"/>
          </w:tcPr>
          <w:p w:rsidR="009A3893" w:rsidRPr="00B1189D" w:rsidRDefault="009A3893" w:rsidP="009A3893">
            <w:pPr>
              <w:rPr>
                <w:sz w:val="24"/>
                <w:szCs w:val="24"/>
              </w:rPr>
            </w:pPr>
            <w:r w:rsidRPr="00B1189D">
              <w:rPr>
                <w:sz w:val="24"/>
                <w:szCs w:val="24"/>
              </w:rPr>
              <w:t>School focus with clarity on intended impact on pupils:</w:t>
            </w:r>
          </w:p>
        </w:tc>
        <w:tc>
          <w:tcPr>
            <w:tcW w:w="2514" w:type="dxa"/>
            <w:shd w:val="clear" w:color="auto" w:fill="FFFF00"/>
          </w:tcPr>
          <w:p w:rsidR="009A3893" w:rsidRPr="00B1189D" w:rsidRDefault="009A3893" w:rsidP="009A3893">
            <w:pPr>
              <w:rPr>
                <w:sz w:val="24"/>
                <w:szCs w:val="24"/>
              </w:rPr>
            </w:pPr>
            <w:r w:rsidRPr="00B1189D">
              <w:rPr>
                <w:sz w:val="24"/>
                <w:szCs w:val="24"/>
              </w:rPr>
              <w:t>Actions to achieve:</w:t>
            </w:r>
          </w:p>
        </w:tc>
        <w:tc>
          <w:tcPr>
            <w:tcW w:w="1746" w:type="dxa"/>
            <w:shd w:val="clear" w:color="auto" w:fill="FFFF00"/>
          </w:tcPr>
          <w:p w:rsidR="009A3893" w:rsidRPr="00B1189D" w:rsidRDefault="009A3893" w:rsidP="009A3893">
            <w:pPr>
              <w:rPr>
                <w:sz w:val="24"/>
                <w:szCs w:val="24"/>
              </w:rPr>
            </w:pPr>
            <w:r w:rsidRPr="00B1189D">
              <w:rPr>
                <w:sz w:val="24"/>
                <w:szCs w:val="24"/>
              </w:rPr>
              <w:t>Funding allocated:</w:t>
            </w:r>
          </w:p>
        </w:tc>
        <w:tc>
          <w:tcPr>
            <w:tcW w:w="3170" w:type="dxa"/>
            <w:shd w:val="clear" w:color="auto" w:fill="FFFF00"/>
          </w:tcPr>
          <w:p w:rsidR="009A3893" w:rsidRPr="00B1189D" w:rsidRDefault="009A3893" w:rsidP="009A3893">
            <w:pPr>
              <w:rPr>
                <w:sz w:val="24"/>
                <w:szCs w:val="24"/>
              </w:rPr>
            </w:pPr>
            <w:r w:rsidRPr="00B1189D">
              <w:rPr>
                <w:sz w:val="24"/>
                <w:szCs w:val="24"/>
              </w:rPr>
              <w:t>Evidence and impact:</w:t>
            </w:r>
          </w:p>
        </w:tc>
        <w:tc>
          <w:tcPr>
            <w:tcW w:w="4053" w:type="dxa"/>
            <w:shd w:val="clear" w:color="auto" w:fill="FFFF00"/>
          </w:tcPr>
          <w:p w:rsidR="009A3893" w:rsidRPr="00B1189D" w:rsidRDefault="009A3893" w:rsidP="009A3893">
            <w:pPr>
              <w:rPr>
                <w:sz w:val="24"/>
                <w:szCs w:val="24"/>
              </w:rPr>
            </w:pPr>
            <w:r>
              <w:rPr>
                <w:sz w:val="24"/>
                <w:szCs w:val="24"/>
              </w:rPr>
              <w:t>Sustainability and suggested next steps:</w:t>
            </w:r>
          </w:p>
        </w:tc>
      </w:tr>
      <w:tr w:rsidR="009A3893" w:rsidRPr="00B1189D" w:rsidTr="00007B4D">
        <w:tc>
          <w:tcPr>
            <w:tcW w:w="2465" w:type="dxa"/>
          </w:tcPr>
          <w:p w:rsidR="009A3893" w:rsidRPr="00D15D0F" w:rsidRDefault="009A3893" w:rsidP="009A3893">
            <w:pPr>
              <w:rPr>
                <w:sz w:val="24"/>
                <w:szCs w:val="24"/>
              </w:rPr>
            </w:pPr>
            <w:r>
              <w:rPr>
                <w:sz w:val="24"/>
                <w:szCs w:val="24"/>
              </w:rPr>
              <w:lastRenderedPageBreak/>
              <w:t>Embed Mile-a-Day in order to promote health and fitness</w:t>
            </w:r>
          </w:p>
        </w:tc>
        <w:tc>
          <w:tcPr>
            <w:tcW w:w="2514" w:type="dxa"/>
          </w:tcPr>
          <w:p w:rsidR="009A3893" w:rsidRPr="006D5059" w:rsidRDefault="009A3893" w:rsidP="009A3893">
            <w:pPr>
              <w:pStyle w:val="ListParagraph"/>
              <w:ind w:left="0"/>
              <w:jc w:val="both"/>
              <w:rPr>
                <w:sz w:val="24"/>
                <w:szCs w:val="24"/>
              </w:rPr>
            </w:pPr>
            <w:r>
              <w:rPr>
                <w:sz w:val="24"/>
                <w:szCs w:val="24"/>
              </w:rPr>
              <w:t>Teachers to allocate time in their day for the run/walk</w:t>
            </w:r>
          </w:p>
        </w:tc>
        <w:tc>
          <w:tcPr>
            <w:tcW w:w="1746" w:type="dxa"/>
          </w:tcPr>
          <w:p w:rsidR="009A3893" w:rsidRPr="00B1189D" w:rsidRDefault="009A3893" w:rsidP="009A3893">
            <w:pPr>
              <w:rPr>
                <w:sz w:val="24"/>
                <w:szCs w:val="24"/>
              </w:rPr>
            </w:pPr>
          </w:p>
        </w:tc>
        <w:tc>
          <w:tcPr>
            <w:tcW w:w="3170" w:type="dxa"/>
          </w:tcPr>
          <w:p w:rsidR="009A3893" w:rsidRPr="00371D6A" w:rsidRDefault="009A3893" w:rsidP="009A3893">
            <w:pPr>
              <w:rPr>
                <w:sz w:val="24"/>
                <w:szCs w:val="24"/>
              </w:rPr>
            </w:pPr>
          </w:p>
        </w:tc>
        <w:tc>
          <w:tcPr>
            <w:tcW w:w="4053" w:type="dxa"/>
          </w:tcPr>
          <w:p w:rsidR="009A3893" w:rsidRPr="00371D6A" w:rsidRDefault="009A3893" w:rsidP="009A3893">
            <w:pPr>
              <w:rPr>
                <w:sz w:val="24"/>
                <w:szCs w:val="24"/>
              </w:rPr>
            </w:pPr>
            <w:r>
              <w:rPr>
                <w:sz w:val="24"/>
                <w:szCs w:val="24"/>
              </w:rPr>
              <w:t>Continue this aspect of our provision</w:t>
            </w:r>
          </w:p>
        </w:tc>
      </w:tr>
      <w:tr w:rsidR="009A3893" w:rsidRPr="00B1189D" w:rsidTr="00007B4D">
        <w:tc>
          <w:tcPr>
            <w:tcW w:w="2465" w:type="dxa"/>
          </w:tcPr>
          <w:p w:rsidR="009A3893" w:rsidRDefault="009A3893" w:rsidP="009A3893">
            <w:pPr>
              <w:rPr>
                <w:sz w:val="24"/>
                <w:szCs w:val="24"/>
              </w:rPr>
            </w:pPr>
            <w:r>
              <w:rPr>
                <w:sz w:val="24"/>
                <w:szCs w:val="24"/>
              </w:rPr>
              <w:t>Employment of in-house PE coach</w:t>
            </w:r>
          </w:p>
          <w:p w:rsidR="009A3893" w:rsidRPr="00B1189D" w:rsidRDefault="009A3893" w:rsidP="009A3893">
            <w:pPr>
              <w:rPr>
                <w:sz w:val="24"/>
                <w:szCs w:val="24"/>
              </w:rPr>
            </w:pPr>
          </w:p>
        </w:tc>
        <w:tc>
          <w:tcPr>
            <w:tcW w:w="2514" w:type="dxa"/>
          </w:tcPr>
          <w:p w:rsidR="009A3893" w:rsidRPr="00B1189D" w:rsidRDefault="009A3893" w:rsidP="009A3893">
            <w:pPr>
              <w:rPr>
                <w:sz w:val="24"/>
                <w:szCs w:val="24"/>
              </w:rPr>
            </w:pPr>
            <w:r>
              <w:rPr>
                <w:sz w:val="24"/>
                <w:szCs w:val="24"/>
              </w:rPr>
              <w:t>LSA to take PE Coach role</w:t>
            </w:r>
            <w:r w:rsidR="0087558F">
              <w:rPr>
                <w:sz w:val="24"/>
                <w:szCs w:val="24"/>
              </w:rPr>
              <w:t xml:space="preserve"> – only to Autumn half term.  Had to stop this due to COVID restrictions.</w:t>
            </w:r>
          </w:p>
        </w:tc>
        <w:tc>
          <w:tcPr>
            <w:tcW w:w="1746" w:type="dxa"/>
          </w:tcPr>
          <w:p w:rsidR="009A3893" w:rsidRPr="00B1189D" w:rsidRDefault="009A3893" w:rsidP="0087558F">
            <w:pPr>
              <w:rPr>
                <w:sz w:val="24"/>
                <w:szCs w:val="24"/>
              </w:rPr>
            </w:pPr>
            <w:r>
              <w:rPr>
                <w:sz w:val="24"/>
                <w:szCs w:val="24"/>
              </w:rPr>
              <w:t xml:space="preserve">Cost of PE Coach – </w:t>
            </w:r>
            <w:r w:rsidR="0087558F">
              <w:rPr>
                <w:sz w:val="24"/>
                <w:szCs w:val="24"/>
              </w:rPr>
              <w:t xml:space="preserve">to Autumn Half Term </w:t>
            </w:r>
            <w:r w:rsidR="0087558F" w:rsidRPr="0087558F">
              <w:rPr>
                <w:b/>
                <w:sz w:val="24"/>
                <w:szCs w:val="24"/>
              </w:rPr>
              <w:t>£1600</w:t>
            </w:r>
          </w:p>
        </w:tc>
        <w:tc>
          <w:tcPr>
            <w:tcW w:w="3170" w:type="dxa"/>
          </w:tcPr>
          <w:p w:rsidR="009A3893" w:rsidRPr="00371D6A" w:rsidRDefault="009A3893" w:rsidP="009A3893">
            <w:pPr>
              <w:rPr>
                <w:sz w:val="24"/>
                <w:szCs w:val="24"/>
              </w:rPr>
            </w:pPr>
          </w:p>
        </w:tc>
        <w:tc>
          <w:tcPr>
            <w:tcW w:w="4053" w:type="dxa"/>
          </w:tcPr>
          <w:p w:rsidR="009A3893" w:rsidRPr="00371D6A" w:rsidRDefault="009A3893" w:rsidP="009A3893">
            <w:pPr>
              <w:rPr>
                <w:sz w:val="24"/>
                <w:szCs w:val="24"/>
              </w:rPr>
            </w:pPr>
            <w:r>
              <w:rPr>
                <w:sz w:val="24"/>
                <w:szCs w:val="24"/>
              </w:rPr>
              <w:t>Continue this aspect of our provision and provide greater opportunities for whole staff development</w:t>
            </w:r>
          </w:p>
        </w:tc>
      </w:tr>
      <w:tr w:rsidR="009A3893" w:rsidRPr="00B1189D" w:rsidTr="00007B4D">
        <w:tc>
          <w:tcPr>
            <w:tcW w:w="2465" w:type="dxa"/>
          </w:tcPr>
          <w:p w:rsidR="009A3893" w:rsidRDefault="009A3893" w:rsidP="009A3893">
            <w:pPr>
              <w:rPr>
                <w:sz w:val="24"/>
                <w:szCs w:val="24"/>
              </w:rPr>
            </w:pPr>
            <w:r>
              <w:rPr>
                <w:sz w:val="24"/>
                <w:szCs w:val="24"/>
              </w:rPr>
              <w:t>PE Leader for the Federation to improve Federation-wide provision</w:t>
            </w:r>
          </w:p>
        </w:tc>
        <w:tc>
          <w:tcPr>
            <w:tcW w:w="2514" w:type="dxa"/>
          </w:tcPr>
          <w:p w:rsidR="009A3893" w:rsidRDefault="009A3893" w:rsidP="009A3893">
            <w:pPr>
              <w:rPr>
                <w:sz w:val="24"/>
                <w:szCs w:val="24"/>
              </w:rPr>
            </w:pPr>
            <w:r>
              <w:rPr>
                <w:sz w:val="24"/>
                <w:szCs w:val="24"/>
              </w:rPr>
              <w:t>PE Leader carry out monitoring activities across the two school sites to ensure consistency and value added</w:t>
            </w:r>
          </w:p>
        </w:tc>
        <w:tc>
          <w:tcPr>
            <w:tcW w:w="1746" w:type="dxa"/>
          </w:tcPr>
          <w:p w:rsidR="009A3893" w:rsidRPr="00CB6257" w:rsidRDefault="009A3893" w:rsidP="009A3893">
            <w:pPr>
              <w:rPr>
                <w:b/>
                <w:sz w:val="24"/>
                <w:szCs w:val="24"/>
              </w:rPr>
            </w:pPr>
            <w:r>
              <w:rPr>
                <w:sz w:val="24"/>
                <w:szCs w:val="24"/>
              </w:rPr>
              <w:t xml:space="preserve">Supply cover for </w:t>
            </w:r>
            <w:r w:rsidR="0087558F">
              <w:rPr>
                <w:sz w:val="24"/>
                <w:szCs w:val="24"/>
              </w:rPr>
              <w:t>leadership time – 1 day in Spring Term and 1 day in Summer Term</w:t>
            </w:r>
            <w:r>
              <w:rPr>
                <w:sz w:val="24"/>
                <w:szCs w:val="24"/>
              </w:rPr>
              <w:t xml:space="preserve"> @ £220 per day = </w:t>
            </w:r>
            <w:r w:rsidR="0087558F">
              <w:rPr>
                <w:b/>
                <w:sz w:val="24"/>
                <w:szCs w:val="24"/>
              </w:rPr>
              <w:t>£44</w:t>
            </w:r>
            <w:r w:rsidRPr="00CB6257">
              <w:rPr>
                <w:b/>
                <w:sz w:val="24"/>
                <w:szCs w:val="24"/>
              </w:rPr>
              <w:t>0</w:t>
            </w:r>
          </w:p>
          <w:p w:rsidR="009A3893" w:rsidRDefault="009A3893" w:rsidP="009A3893">
            <w:pPr>
              <w:rPr>
                <w:sz w:val="24"/>
                <w:szCs w:val="24"/>
              </w:rPr>
            </w:pPr>
          </w:p>
        </w:tc>
        <w:tc>
          <w:tcPr>
            <w:tcW w:w="3170" w:type="dxa"/>
          </w:tcPr>
          <w:p w:rsidR="009A3893" w:rsidRPr="00371D6A" w:rsidRDefault="009A3893" w:rsidP="009A3893">
            <w:pPr>
              <w:rPr>
                <w:sz w:val="24"/>
                <w:szCs w:val="24"/>
              </w:rPr>
            </w:pPr>
          </w:p>
        </w:tc>
        <w:tc>
          <w:tcPr>
            <w:tcW w:w="4053" w:type="dxa"/>
          </w:tcPr>
          <w:p w:rsidR="009A3893" w:rsidRDefault="009A3893" w:rsidP="009A3893">
            <w:pPr>
              <w:rPr>
                <w:sz w:val="24"/>
                <w:szCs w:val="24"/>
              </w:rPr>
            </w:pPr>
            <w:r>
              <w:rPr>
                <w:sz w:val="24"/>
                <w:szCs w:val="24"/>
              </w:rPr>
              <w:t>Continue this aspect of our provision and provide greater opportunities for whole staff development</w:t>
            </w:r>
          </w:p>
        </w:tc>
      </w:tr>
      <w:tr w:rsidR="009A3893" w:rsidRPr="00B1189D" w:rsidTr="00007B4D">
        <w:tc>
          <w:tcPr>
            <w:tcW w:w="9895" w:type="dxa"/>
            <w:gridSpan w:val="4"/>
          </w:tcPr>
          <w:p w:rsidR="009A3893" w:rsidRPr="00B1189D" w:rsidRDefault="009A3893" w:rsidP="009A3893">
            <w:pPr>
              <w:rPr>
                <w:sz w:val="24"/>
                <w:szCs w:val="24"/>
              </w:rPr>
            </w:pPr>
            <w:r w:rsidRPr="00B1189D">
              <w:rPr>
                <w:b/>
                <w:color w:val="0070C0"/>
                <w:sz w:val="24"/>
                <w:szCs w:val="24"/>
              </w:rPr>
              <w:t xml:space="preserve">Key Indicator 3: </w:t>
            </w:r>
            <w:r w:rsidRPr="00B1189D">
              <w:rPr>
                <w:color w:val="0070C0"/>
                <w:sz w:val="24"/>
                <w:szCs w:val="24"/>
              </w:rPr>
              <w:t>Increased confidence, knowledge and skills of all staff in teaching PE and sport</w:t>
            </w:r>
          </w:p>
        </w:tc>
        <w:tc>
          <w:tcPr>
            <w:tcW w:w="4053" w:type="dxa"/>
          </w:tcPr>
          <w:p w:rsidR="009A3893" w:rsidRDefault="009A3893" w:rsidP="009A3893">
            <w:pPr>
              <w:rPr>
                <w:b/>
                <w:sz w:val="24"/>
                <w:szCs w:val="24"/>
              </w:rPr>
            </w:pPr>
            <w:r w:rsidRPr="00007B4D">
              <w:rPr>
                <w:b/>
                <w:sz w:val="24"/>
                <w:szCs w:val="24"/>
              </w:rPr>
              <w:t>Percentage of total allocation:</w:t>
            </w:r>
            <w:r w:rsidR="0025592D">
              <w:rPr>
                <w:b/>
                <w:sz w:val="24"/>
                <w:szCs w:val="24"/>
              </w:rPr>
              <w:t xml:space="preserve"> </w:t>
            </w:r>
          </w:p>
          <w:p w:rsidR="009A3893" w:rsidRPr="00B1189D" w:rsidRDefault="0025592D" w:rsidP="009A3893">
            <w:pPr>
              <w:rPr>
                <w:b/>
                <w:color w:val="0070C0"/>
                <w:sz w:val="24"/>
                <w:szCs w:val="24"/>
              </w:rPr>
            </w:pPr>
            <w:r>
              <w:rPr>
                <w:b/>
                <w:sz w:val="24"/>
                <w:szCs w:val="24"/>
              </w:rPr>
              <w:t>£500</w:t>
            </w:r>
          </w:p>
        </w:tc>
      </w:tr>
      <w:tr w:rsidR="009A3893" w:rsidRPr="00B1189D" w:rsidTr="009A3893">
        <w:trPr>
          <w:trHeight w:val="479"/>
        </w:trPr>
        <w:tc>
          <w:tcPr>
            <w:tcW w:w="2465" w:type="dxa"/>
            <w:shd w:val="clear" w:color="auto" w:fill="FFFF00"/>
          </w:tcPr>
          <w:p w:rsidR="009A3893" w:rsidRPr="00B1189D" w:rsidRDefault="009A3893" w:rsidP="009A3893">
            <w:pPr>
              <w:rPr>
                <w:sz w:val="24"/>
                <w:szCs w:val="24"/>
              </w:rPr>
            </w:pPr>
            <w:r w:rsidRPr="00B1189D">
              <w:rPr>
                <w:sz w:val="24"/>
                <w:szCs w:val="24"/>
              </w:rPr>
              <w:t>School focus with clarity on intended impact on pupils:</w:t>
            </w:r>
          </w:p>
        </w:tc>
        <w:tc>
          <w:tcPr>
            <w:tcW w:w="2514" w:type="dxa"/>
            <w:shd w:val="clear" w:color="auto" w:fill="FFFF00"/>
          </w:tcPr>
          <w:p w:rsidR="009A3893" w:rsidRPr="00B1189D" w:rsidRDefault="009A3893" w:rsidP="009A3893">
            <w:pPr>
              <w:rPr>
                <w:sz w:val="24"/>
                <w:szCs w:val="24"/>
              </w:rPr>
            </w:pPr>
            <w:r w:rsidRPr="00B1189D">
              <w:rPr>
                <w:sz w:val="24"/>
                <w:szCs w:val="24"/>
              </w:rPr>
              <w:t>Actions to achieve:</w:t>
            </w:r>
          </w:p>
        </w:tc>
        <w:tc>
          <w:tcPr>
            <w:tcW w:w="1746" w:type="dxa"/>
            <w:shd w:val="clear" w:color="auto" w:fill="FFFF00"/>
          </w:tcPr>
          <w:p w:rsidR="009A3893" w:rsidRPr="00B1189D" w:rsidRDefault="009A3893" w:rsidP="009A3893">
            <w:pPr>
              <w:rPr>
                <w:sz w:val="24"/>
                <w:szCs w:val="24"/>
              </w:rPr>
            </w:pPr>
            <w:r w:rsidRPr="00B1189D">
              <w:rPr>
                <w:sz w:val="24"/>
                <w:szCs w:val="24"/>
              </w:rPr>
              <w:t>Funding allocated:</w:t>
            </w:r>
          </w:p>
        </w:tc>
        <w:tc>
          <w:tcPr>
            <w:tcW w:w="3170" w:type="dxa"/>
            <w:shd w:val="clear" w:color="auto" w:fill="FFFF00"/>
          </w:tcPr>
          <w:p w:rsidR="009A3893" w:rsidRPr="00B1189D" w:rsidRDefault="009A3893" w:rsidP="009A3893">
            <w:pPr>
              <w:rPr>
                <w:sz w:val="24"/>
                <w:szCs w:val="24"/>
              </w:rPr>
            </w:pPr>
            <w:r w:rsidRPr="00B1189D">
              <w:rPr>
                <w:sz w:val="24"/>
                <w:szCs w:val="24"/>
              </w:rPr>
              <w:t>Evidence and impact:</w:t>
            </w:r>
          </w:p>
        </w:tc>
        <w:tc>
          <w:tcPr>
            <w:tcW w:w="4053" w:type="dxa"/>
            <w:shd w:val="clear" w:color="auto" w:fill="FFFF00"/>
          </w:tcPr>
          <w:p w:rsidR="009A3893" w:rsidRPr="00B1189D" w:rsidRDefault="009A3893" w:rsidP="009A3893">
            <w:pPr>
              <w:rPr>
                <w:sz w:val="24"/>
                <w:szCs w:val="24"/>
              </w:rPr>
            </w:pPr>
            <w:r>
              <w:rPr>
                <w:sz w:val="24"/>
                <w:szCs w:val="24"/>
              </w:rPr>
              <w:t>Sustainability and suggested next steps:</w:t>
            </w:r>
          </w:p>
        </w:tc>
      </w:tr>
      <w:tr w:rsidR="009A3893" w:rsidRPr="00B1189D" w:rsidTr="00007B4D">
        <w:tc>
          <w:tcPr>
            <w:tcW w:w="2465" w:type="dxa"/>
          </w:tcPr>
          <w:p w:rsidR="009A3893" w:rsidRPr="00371D6A" w:rsidRDefault="009A3893" w:rsidP="009A3893">
            <w:pPr>
              <w:rPr>
                <w:sz w:val="24"/>
                <w:szCs w:val="24"/>
              </w:rPr>
            </w:pPr>
            <w:r>
              <w:rPr>
                <w:sz w:val="24"/>
                <w:szCs w:val="24"/>
              </w:rPr>
              <w:t xml:space="preserve">NPECS trained support team member (PE </w:t>
            </w:r>
            <w:r>
              <w:rPr>
                <w:sz w:val="24"/>
                <w:szCs w:val="24"/>
              </w:rPr>
              <w:lastRenderedPageBreak/>
              <w:t>Coach) to disseminate coaching skills to other members of the support team</w:t>
            </w:r>
          </w:p>
        </w:tc>
        <w:tc>
          <w:tcPr>
            <w:tcW w:w="2514" w:type="dxa"/>
          </w:tcPr>
          <w:p w:rsidR="009A3893" w:rsidRPr="00371D6A" w:rsidRDefault="009A3893" w:rsidP="009A3893">
            <w:pPr>
              <w:ind w:left="360"/>
              <w:rPr>
                <w:sz w:val="24"/>
                <w:szCs w:val="24"/>
              </w:rPr>
            </w:pPr>
            <w:r>
              <w:rPr>
                <w:sz w:val="24"/>
                <w:szCs w:val="24"/>
              </w:rPr>
              <w:lastRenderedPageBreak/>
              <w:t xml:space="preserve">Support team to shadow PE Coach </w:t>
            </w:r>
            <w:r>
              <w:rPr>
                <w:sz w:val="24"/>
                <w:szCs w:val="24"/>
              </w:rPr>
              <w:lastRenderedPageBreak/>
              <w:t>in weekly PE lessons</w:t>
            </w:r>
          </w:p>
        </w:tc>
        <w:tc>
          <w:tcPr>
            <w:tcW w:w="1746" w:type="dxa"/>
          </w:tcPr>
          <w:p w:rsidR="009A3893" w:rsidRPr="00B1189D" w:rsidRDefault="009A3893" w:rsidP="009A3893">
            <w:pPr>
              <w:rPr>
                <w:sz w:val="24"/>
                <w:szCs w:val="24"/>
              </w:rPr>
            </w:pPr>
          </w:p>
        </w:tc>
        <w:tc>
          <w:tcPr>
            <w:tcW w:w="3170" w:type="dxa"/>
          </w:tcPr>
          <w:p w:rsidR="009A3893" w:rsidRPr="006D5059" w:rsidRDefault="009A3893" w:rsidP="009A3893">
            <w:pPr>
              <w:pStyle w:val="ListParagraph"/>
              <w:rPr>
                <w:sz w:val="24"/>
                <w:szCs w:val="24"/>
              </w:rPr>
            </w:pPr>
          </w:p>
        </w:tc>
        <w:tc>
          <w:tcPr>
            <w:tcW w:w="4053" w:type="dxa"/>
          </w:tcPr>
          <w:p w:rsidR="009A3893" w:rsidRPr="006D5059" w:rsidRDefault="009A3893" w:rsidP="009A3893">
            <w:pPr>
              <w:pStyle w:val="ListParagraph"/>
              <w:ind w:left="0"/>
              <w:rPr>
                <w:sz w:val="24"/>
                <w:szCs w:val="24"/>
              </w:rPr>
            </w:pPr>
            <w:r>
              <w:rPr>
                <w:sz w:val="24"/>
                <w:szCs w:val="24"/>
              </w:rPr>
              <w:t>Dissemination of teaching skills to whole staff</w:t>
            </w:r>
          </w:p>
        </w:tc>
      </w:tr>
      <w:tr w:rsidR="009A3893" w:rsidRPr="00B1189D" w:rsidTr="00007B4D">
        <w:tc>
          <w:tcPr>
            <w:tcW w:w="2465" w:type="dxa"/>
          </w:tcPr>
          <w:p w:rsidR="009A3893" w:rsidRPr="00B1189D" w:rsidRDefault="007D2D8A" w:rsidP="0087558F">
            <w:pPr>
              <w:rPr>
                <w:sz w:val="24"/>
                <w:szCs w:val="24"/>
              </w:rPr>
            </w:pPr>
            <w:r>
              <w:rPr>
                <w:sz w:val="24"/>
                <w:szCs w:val="24"/>
              </w:rPr>
              <w:lastRenderedPageBreak/>
              <w:t>New PE coach</w:t>
            </w:r>
            <w:r w:rsidR="009A3893">
              <w:rPr>
                <w:sz w:val="24"/>
                <w:szCs w:val="24"/>
              </w:rPr>
              <w:t xml:space="preserve"> to attend PE leadership course </w:t>
            </w:r>
          </w:p>
        </w:tc>
        <w:tc>
          <w:tcPr>
            <w:tcW w:w="2514" w:type="dxa"/>
          </w:tcPr>
          <w:p w:rsidR="009A3893" w:rsidRPr="00371D6A" w:rsidRDefault="009A3893" w:rsidP="009A3893">
            <w:pPr>
              <w:rPr>
                <w:sz w:val="24"/>
                <w:szCs w:val="24"/>
              </w:rPr>
            </w:pPr>
            <w:r>
              <w:rPr>
                <w:sz w:val="24"/>
                <w:szCs w:val="24"/>
              </w:rPr>
              <w:t>B</w:t>
            </w:r>
            <w:r w:rsidR="0087558F">
              <w:rPr>
                <w:sz w:val="24"/>
                <w:szCs w:val="24"/>
              </w:rPr>
              <w:t xml:space="preserve">ook course </w:t>
            </w:r>
            <w:r w:rsidR="007D2D8A">
              <w:rPr>
                <w:sz w:val="24"/>
                <w:szCs w:val="24"/>
              </w:rPr>
              <w:t>for PE Coach – NPECTs L4</w:t>
            </w:r>
          </w:p>
        </w:tc>
        <w:tc>
          <w:tcPr>
            <w:tcW w:w="1746" w:type="dxa"/>
          </w:tcPr>
          <w:p w:rsidR="009A3893" w:rsidRPr="00CB6257" w:rsidRDefault="007D2D8A" w:rsidP="009A3893">
            <w:pPr>
              <w:rPr>
                <w:b/>
                <w:sz w:val="24"/>
                <w:szCs w:val="24"/>
              </w:rPr>
            </w:pPr>
            <w:r>
              <w:rPr>
                <w:b/>
                <w:sz w:val="24"/>
                <w:szCs w:val="24"/>
              </w:rPr>
              <w:t>£500</w:t>
            </w:r>
          </w:p>
        </w:tc>
        <w:tc>
          <w:tcPr>
            <w:tcW w:w="3170" w:type="dxa"/>
          </w:tcPr>
          <w:p w:rsidR="009A3893" w:rsidRPr="00371D6A" w:rsidRDefault="009A3893" w:rsidP="009A3893">
            <w:pPr>
              <w:rPr>
                <w:sz w:val="24"/>
                <w:szCs w:val="24"/>
              </w:rPr>
            </w:pPr>
          </w:p>
        </w:tc>
        <w:tc>
          <w:tcPr>
            <w:tcW w:w="4053" w:type="dxa"/>
          </w:tcPr>
          <w:p w:rsidR="009A3893" w:rsidRPr="00371D6A" w:rsidRDefault="007D2D8A" w:rsidP="009A3893">
            <w:pPr>
              <w:rPr>
                <w:sz w:val="24"/>
                <w:szCs w:val="24"/>
              </w:rPr>
            </w:pPr>
            <w:r>
              <w:rPr>
                <w:sz w:val="24"/>
                <w:szCs w:val="24"/>
              </w:rPr>
              <w:t xml:space="preserve">PE coach </w:t>
            </w:r>
            <w:r w:rsidR="009A3893">
              <w:rPr>
                <w:sz w:val="24"/>
                <w:szCs w:val="24"/>
              </w:rPr>
              <w:t>to cascade learning to other members of staff</w:t>
            </w:r>
          </w:p>
        </w:tc>
      </w:tr>
      <w:tr w:rsidR="009A3893" w:rsidRPr="00B1189D" w:rsidTr="00007B4D">
        <w:tc>
          <w:tcPr>
            <w:tcW w:w="9895" w:type="dxa"/>
            <w:gridSpan w:val="4"/>
          </w:tcPr>
          <w:p w:rsidR="009A3893" w:rsidRPr="00B1189D" w:rsidRDefault="009A3893" w:rsidP="009A3893">
            <w:pPr>
              <w:rPr>
                <w:sz w:val="24"/>
                <w:szCs w:val="24"/>
              </w:rPr>
            </w:pPr>
            <w:r w:rsidRPr="00B1189D">
              <w:rPr>
                <w:b/>
                <w:color w:val="0070C0"/>
                <w:sz w:val="24"/>
                <w:szCs w:val="24"/>
              </w:rPr>
              <w:t xml:space="preserve">Key Indicator 4: </w:t>
            </w:r>
            <w:r w:rsidRPr="00B1189D">
              <w:rPr>
                <w:color w:val="0070C0"/>
                <w:sz w:val="24"/>
                <w:szCs w:val="24"/>
              </w:rPr>
              <w:t>Broader experience of a range of  sports and activities offered to all pupils</w:t>
            </w:r>
          </w:p>
        </w:tc>
        <w:tc>
          <w:tcPr>
            <w:tcW w:w="4053" w:type="dxa"/>
          </w:tcPr>
          <w:p w:rsidR="009A3893" w:rsidRDefault="009A3893" w:rsidP="009A3893">
            <w:pPr>
              <w:rPr>
                <w:b/>
                <w:sz w:val="24"/>
                <w:szCs w:val="24"/>
              </w:rPr>
            </w:pPr>
            <w:r w:rsidRPr="00007B4D">
              <w:rPr>
                <w:b/>
                <w:sz w:val="24"/>
                <w:szCs w:val="24"/>
              </w:rPr>
              <w:t>Percentage of total allocation:</w:t>
            </w:r>
            <w:r w:rsidR="0025592D">
              <w:rPr>
                <w:b/>
                <w:sz w:val="24"/>
                <w:szCs w:val="24"/>
              </w:rPr>
              <w:t xml:space="preserve"> </w:t>
            </w:r>
          </w:p>
          <w:p w:rsidR="009A3893" w:rsidRPr="00B1189D" w:rsidRDefault="0025592D" w:rsidP="009A3893">
            <w:pPr>
              <w:rPr>
                <w:b/>
                <w:color w:val="0070C0"/>
                <w:sz w:val="24"/>
                <w:szCs w:val="24"/>
              </w:rPr>
            </w:pPr>
            <w:r>
              <w:rPr>
                <w:b/>
                <w:sz w:val="24"/>
                <w:szCs w:val="24"/>
              </w:rPr>
              <w:t xml:space="preserve"> £13,418</w:t>
            </w:r>
          </w:p>
        </w:tc>
      </w:tr>
      <w:tr w:rsidR="009A3893" w:rsidRPr="00B1189D" w:rsidTr="009A3893">
        <w:tc>
          <w:tcPr>
            <w:tcW w:w="2465" w:type="dxa"/>
            <w:shd w:val="clear" w:color="auto" w:fill="FFFF00"/>
          </w:tcPr>
          <w:p w:rsidR="009A3893" w:rsidRPr="00B1189D" w:rsidRDefault="009A3893" w:rsidP="009A3893">
            <w:pPr>
              <w:rPr>
                <w:sz w:val="24"/>
                <w:szCs w:val="24"/>
              </w:rPr>
            </w:pPr>
            <w:r w:rsidRPr="00B1189D">
              <w:rPr>
                <w:sz w:val="24"/>
                <w:szCs w:val="24"/>
              </w:rPr>
              <w:t>School focus with clarity on intended impact on pupils:</w:t>
            </w:r>
          </w:p>
        </w:tc>
        <w:tc>
          <w:tcPr>
            <w:tcW w:w="2514" w:type="dxa"/>
            <w:shd w:val="clear" w:color="auto" w:fill="FFFF00"/>
          </w:tcPr>
          <w:p w:rsidR="009A3893" w:rsidRPr="00B1189D" w:rsidRDefault="009A3893" w:rsidP="009A3893">
            <w:pPr>
              <w:rPr>
                <w:sz w:val="24"/>
                <w:szCs w:val="24"/>
              </w:rPr>
            </w:pPr>
            <w:r w:rsidRPr="00B1189D">
              <w:rPr>
                <w:sz w:val="24"/>
                <w:szCs w:val="24"/>
              </w:rPr>
              <w:t>Actions to achieve:</w:t>
            </w:r>
          </w:p>
        </w:tc>
        <w:tc>
          <w:tcPr>
            <w:tcW w:w="1746" w:type="dxa"/>
            <w:shd w:val="clear" w:color="auto" w:fill="FFFF00"/>
          </w:tcPr>
          <w:p w:rsidR="009A3893" w:rsidRPr="00B1189D" w:rsidRDefault="009A3893" w:rsidP="009A3893">
            <w:pPr>
              <w:rPr>
                <w:sz w:val="24"/>
                <w:szCs w:val="24"/>
              </w:rPr>
            </w:pPr>
            <w:r w:rsidRPr="00B1189D">
              <w:rPr>
                <w:sz w:val="24"/>
                <w:szCs w:val="24"/>
              </w:rPr>
              <w:t>Funding allocated:</w:t>
            </w:r>
          </w:p>
        </w:tc>
        <w:tc>
          <w:tcPr>
            <w:tcW w:w="3170" w:type="dxa"/>
            <w:shd w:val="clear" w:color="auto" w:fill="FFFF00"/>
          </w:tcPr>
          <w:p w:rsidR="009A3893" w:rsidRPr="00B1189D" w:rsidRDefault="009A3893" w:rsidP="009A3893">
            <w:pPr>
              <w:rPr>
                <w:sz w:val="24"/>
                <w:szCs w:val="24"/>
              </w:rPr>
            </w:pPr>
            <w:r w:rsidRPr="00B1189D">
              <w:rPr>
                <w:sz w:val="24"/>
                <w:szCs w:val="24"/>
              </w:rPr>
              <w:t>Evidence and impact:</w:t>
            </w:r>
          </w:p>
        </w:tc>
        <w:tc>
          <w:tcPr>
            <w:tcW w:w="4053" w:type="dxa"/>
            <w:shd w:val="clear" w:color="auto" w:fill="FFFF00"/>
          </w:tcPr>
          <w:p w:rsidR="009A3893" w:rsidRPr="00B1189D" w:rsidRDefault="009A3893" w:rsidP="009A3893">
            <w:pPr>
              <w:rPr>
                <w:sz w:val="24"/>
                <w:szCs w:val="24"/>
              </w:rPr>
            </w:pPr>
            <w:r>
              <w:rPr>
                <w:sz w:val="24"/>
                <w:szCs w:val="24"/>
              </w:rPr>
              <w:t>Sustainability and suggested next steps:</w:t>
            </w:r>
          </w:p>
        </w:tc>
      </w:tr>
      <w:tr w:rsidR="009A3893" w:rsidRPr="00B1189D" w:rsidTr="00007B4D">
        <w:tc>
          <w:tcPr>
            <w:tcW w:w="2465" w:type="dxa"/>
          </w:tcPr>
          <w:p w:rsidR="009A3893" w:rsidRDefault="009A3893" w:rsidP="009A3893">
            <w:pPr>
              <w:rPr>
                <w:sz w:val="24"/>
                <w:szCs w:val="24"/>
              </w:rPr>
            </w:pPr>
            <w:r>
              <w:rPr>
                <w:sz w:val="24"/>
                <w:szCs w:val="24"/>
              </w:rPr>
              <w:t>Introduce Forest School</w:t>
            </w:r>
          </w:p>
          <w:p w:rsidR="009A3893" w:rsidRPr="00CB5FCA" w:rsidRDefault="009A3893" w:rsidP="009A3893">
            <w:pPr>
              <w:rPr>
                <w:sz w:val="24"/>
                <w:szCs w:val="24"/>
              </w:rPr>
            </w:pPr>
          </w:p>
        </w:tc>
        <w:tc>
          <w:tcPr>
            <w:tcW w:w="2514" w:type="dxa"/>
          </w:tcPr>
          <w:p w:rsidR="009A3893" w:rsidRPr="00CB5FCA" w:rsidRDefault="009A3893" w:rsidP="009A3893">
            <w:pPr>
              <w:rPr>
                <w:sz w:val="24"/>
                <w:szCs w:val="24"/>
              </w:rPr>
            </w:pPr>
            <w:r>
              <w:rPr>
                <w:sz w:val="24"/>
                <w:szCs w:val="24"/>
              </w:rPr>
              <w:t>Forest Schools Leader from Morley Primary to work one day per week at Tacolneston</w:t>
            </w:r>
            <w:r w:rsidR="00CE2139">
              <w:rPr>
                <w:sz w:val="24"/>
                <w:szCs w:val="24"/>
              </w:rPr>
              <w:t xml:space="preserve"> (depends upon group size and prep time required)</w:t>
            </w:r>
          </w:p>
        </w:tc>
        <w:tc>
          <w:tcPr>
            <w:tcW w:w="1746" w:type="dxa"/>
          </w:tcPr>
          <w:p w:rsidR="009A3893" w:rsidRPr="00590CC9" w:rsidRDefault="007D2D8A" w:rsidP="009A3893">
            <w:pPr>
              <w:rPr>
                <w:color w:val="FF0000"/>
                <w:sz w:val="24"/>
                <w:szCs w:val="24"/>
              </w:rPr>
            </w:pPr>
            <w:r>
              <w:rPr>
                <w:b/>
                <w:sz w:val="24"/>
                <w:szCs w:val="24"/>
              </w:rPr>
              <w:t>Summer Term one day per week - £220 x 13 weeks = £2860</w:t>
            </w:r>
          </w:p>
        </w:tc>
        <w:tc>
          <w:tcPr>
            <w:tcW w:w="3170" w:type="dxa"/>
          </w:tcPr>
          <w:p w:rsidR="009A3893" w:rsidRPr="00CB5FCA" w:rsidRDefault="009A3893" w:rsidP="009A3893">
            <w:pPr>
              <w:rPr>
                <w:sz w:val="24"/>
                <w:szCs w:val="24"/>
              </w:rPr>
            </w:pPr>
          </w:p>
        </w:tc>
        <w:tc>
          <w:tcPr>
            <w:tcW w:w="4053" w:type="dxa"/>
          </w:tcPr>
          <w:p w:rsidR="009A3893" w:rsidRPr="00CB5FCA" w:rsidRDefault="009A3893" w:rsidP="009A3893">
            <w:pPr>
              <w:rPr>
                <w:sz w:val="24"/>
                <w:szCs w:val="24"/>
              </w:rPr>
            </w:pPr>
            <w:r>
              <w:rPr>
                <w:sz w:val="24"/>
                <w:szCs w:val="24"/>
              </w:rPr>
              <w:t>Forest School Leader to cascade training to other members of staff</w:t>
            </w:r>
          </w:p>
        </w:tc>
      </w:tr>
      <w:tr w:rsidR="009A3893" w:rsidRPr="00B1189D" w:rsidTr="00007B4D">
        <w:tc>
          <w:tcPr>
            <w:tcW w:w="2465" w:type="dxa"/>
          </w:tcPr>
          <w:p w:rsidR="009A3893" w:rsidRPr="001652F6" w:rsidRDefault="009A3893" w:rsidP="009A3893">
            <w:pPr>
              <w:rPr>
                <w:sz w:val="24"/>
                <w:szCs w:val="24"/>
              </w:rPr>
            </w:pPr>
            <w:r>
              <w:rPr>
                <w:sz w:val="24"/>
                <w:szCs w:val="24"/>
              </w:rPr>
              <w:t>Purchase small play time equipment to encourage a range of sports and games</w:t>
            </w:r>
          </w:p>
        </w:tc>
        <w:tc>
          <w:tcPr>
            <w:tcW w:w="2514" w:type="dxa"/>
          </w:tcPr>
          <w:p w:rsidR="009A3893" w:rsidRDefault="007D2D8A" w:rsidP="009A3893">
            <w:pPr>
              <w:rPr>
                <w:sz w:val="24"/>
                <w:szCs w:val="24"/>
              </w:rPr>
            </w:pPr>
            <w:r>
              <w:rPr>
                <w:sz w:val="24"/>
                <w:szCs w:val="24"/>
              </w:rPr>
              <w:t>Variety of play</w:t>
            </w:r>
            <w:r w:rsidR="009A3893">
              <w:rPr>
                <w:sz w:val="24"/>
                <w:szCs w:val="24"/>
              </w:rPr>
              <w:t>ground equipment including:</w:t>
            </w:r>
          </w:p>
          <w:p w:rsidR="007D2D8A" w:rsidRDefault="007D2D8A" w:rsidP="009A3893">
            <w:pPr>
              <w:rPr>
                <w:sz w:val="24"/>
                <w:szCs w:val="24"/>
              </w:rPr>
            </w:pPr>
            <w:r>
              <w:rPr>
                <w:sz w:val="24"/>
                <w:szCs w:val="24"/>
              </w:rPr>
              <w:t>Welly Racks - £393</w:t>
            </w:r>
          </w:p>
          <w:p w:rsidR="007D2D8A" w:rsidRDefault="007D2D8A" w:rsidP="009A3893">
            <w:pPr>
              <w:rPr>
                <w:sz w:val="24"/>
                <w:szCs w:val="24"/>
              </w:rPr>
            </w:pPr>
            <w:r>
              <w:rPr>
                <w:sz w:val="24"/>
                <w:szCs w:val="24"/>
              </w:rPr>
              <w:lastRenderedPageBreak/>
              <w:t>Soft Ball set - £16.35</w:t>
            </w:r>
          </w:p>
          <w:p w:rsidR="007D2D8A" w:rsidRDefault="007D2D8A" w:rsidP="009A3893">
            <w:pPr>
              <w:rPr>
                <w:sz w:val="24"/>
                <w:szCs w:val="24"/>
              </w:rPr>
            </w:pPr>
            <w:r>
              <w:rPr>
                <w:sz w:val="24"/>
                <w:szCs w:val="24"/>
              </w:rPr>
              <w:t>Hockey Sticks and Bag - £53.94</w:t>
            </w:r>
          </w:p>
          <w:p w:rsidR="007D2D8A" w:rsidRPr="00CB5FCA" w:rsidRDefault="007D2D8A" w:rsidP="009A3893">
            <w:pPr>
              <w:rPr>
                <w:sz w:val="24"/>
                <w:szCs w:val="24"/>
              </w:rPr>
            </w:pPr>
            <w:r>
              <w:rPr>
                <w:sz w:val="24"/>
                <w:szCs w:val="24"/>
              </w:rPr>
              <w:t>New equipment following audit - £1,537</w:t>
            </w:r>
          </w:p>
        </w:tc>
        <w:tc>
          <w:tcPr>
            <w:tcW w:w="1746" w:type="dxa"/>
          </w:tcPr>
          <w:p w:rsidR="009A3893" w:rsidRPr="00CB6257" w:rsidRDefault="007D2D8A" w:rsidP="009A3893">
            <w:pPr>
              <w:rPr>
                <w:b/>
                <w:sz w:val="24"/>
                <w:szCs w:val="24"/>
              </w:rPr>
            </w:pPr>
            <w:r>
              <w:rPr>
                <w:b/>
                <w:sz w:val="24"/>
                <w:szCs w:val="24"/>
              </w:rPr>
              <w:lastRenderedPageBreak/>
              <w:t>£2000</w:t>
            </w:r>
          </w:p>
        </w:tc>
        <w:tc>
          <w:tcPr>
            <w:tcW w:w="3170" w:type="dxa"/>
          </w:tcPr>
          <w:p w:rsidR="009A3893" w:rsidRPr="00CB5FCA" w:rsidRDefault="009A3893" w:rsidP="009A3893">
            <w:pPr>
              <w:rPr>
                <w:sz w:val="24"/>
                <w:szCs w:val="24"/>
              </w:rPr>
            </w:pPr>
          </w:p>
        </w:tc>
        <w:tc>
          <w:tcPr>
            <w:tcW w:w="4053" w:type="dxa"/>
          </w:tcPr>
          <w:p w:rsidR="009A3893" w:rsidRPr="00CB5FCA" w:rsidRDefault="009A3893" w:rsidP="009A3893">
            <w:pPr>
              <w:rPr>
                <w:sz w:val="24"/>
                <w:szCs w:val="24"/>
              </w:rPr>
            </w:pPr>
            <w:r>
              <w:rPr>
                <w:sz w:val="24"/>
                <w:szCs w:val="24"/>
              </w:rPr>
              <w:t>Continue this aspect of our provision</w:t>
            </w:r>
          </w:p>
        </w:tc>
      </w:tr>
      <w:tr w:rsidR="00032F52" w:rsidRPr="00B1189D" w:rsidTr="00007B4D">
        <w:tc>
          <w:tcPr>
            <w:tcW w:w="2465" w:type="dxa"/>
          </w:tcPr>
          <w:p w:rsidR="00032F52" w:rsidRDefault="00032F52" w:rsidP="0025592D">
            <w:pPr>
              <w:rPr>
                <w:sz w:val="24"/>
                <w:szCs w:val="24"/>
              </w:rPr>
            </w:pPr>
            <w:r>
              <w:rPr>
                <w:sz w:val="24"/>
                <w:szCs w:val="24"/>
              </w:rPr>
              <w:lastRenderedPageBreak/>
              <w:t xml:space="preserve">Purchase of </w:t>
            </w:r>
            <w:r w:rsidR="0025592D">
              <w:rPr>
                <w:sz w:val="24"/>
                <w:szCs w:val="24"/>
              </w:rPr>
              <w:t>new climbing frame</w:t>
            </w:r>
          </w:p>
        </w:tc>
        <w:tc>
          <w:tcPr>
            <w:tcW w:w="2514" w:type="dxa"/>
          </w:tcPr>
          <w:p w:rsidR="00032F52" w:rsidRDefault="0025592D" w:rsidP="009A3893">
            <w:pPr>
              <w:rPr>
                <w:sz w:val="24"/>
                <w:szCs w:val="24"/>
              </w:rPr>
            </w:pPr>
            <w:r>
              <w:rPr>
                <w:sz w:val="24"/>
                <w:szCs w:val="24"/>
              </w:rPr>
              <w:t>Sharing cost with FOTS</w:t>
            </w:r>
          </w:p>
        </w:tc>
        <w:tc>
          <w:tcPr>
            <w:tcW w:w="1746" w:type="dxa"/>
          </w:tcPr>
          <w:p w:rsidR="00032F52" w:rsidRDefault="0025592D" w:rsidP="009A3893">
            <w:pPr>
              <w:rPr>
                <w:b/>
                <w:sz w:val="24"/>
                <w:szCs w:val="24"/>
              </w:rPr>
            </w:pPr>
            <w:r>
              <w:rPr>
                <w:b/>
                <w:sz w:val="24"/>
                <w:szCs w:val="24"/>
              </w:rPr>
              <w:t>£7558</w:t>
            </w:r>
          </w:p>
        </w:tc>
        <w:tc>
          <w:tcPr>
            <w:tcW w:w="3170" w:type="dxa"/>
          </w:tcPr>
          <w:p w:rsidR="00032F52" w:rsidRPr="00CB5FCA" w:rsidRDefault="00032F52" w:rsidP="009A3893">
            <w:pPr>
              <w:rPr>
                <w:sz w:val="24"/>
                <w:szCs w:val="24"/>
              </w:rPr>
            </w:pPr>
          </w:p>
        </w:tc>
        <w:tc>
          <w:tcPr>
            <w:tcW w:w="4053" w:type="dxa"/>
          </w:tcPr>
          <w:p w:rsidR="00032F52" w:rsidRDefault="00032F52" w:rsidP="009A3893">
            <w:pPr>
              <w:rPr>
                <w:sz w:val="24"/>
                <w:szCs w:val="24"/>
              </w:rPr>
            </w:pPr>
          </w:p>
        </w:tc>
      </w:tr>
      <w:tr w:rsidR="0025592D" w:rsidRPr="00B1189D" w:rsidTr="00007B4D">
        <w:tc>
          <w:tcPr>
            <w:tcW w:w="2465" w:type="dxa"/>
          </w:tcPr>
          <w:p w:rsidR="0025592D" w:rsidRDefault="0025592D" w:rsidP="0025592D">
            <w:pPr>
              <w:rPr>
                <w:sz w:val="24"/>
                <w:szCs w:val="24"/>
              </w:rPr>
            </w:pPr>
            <w:r>
              <w:rPr>
                <w:sz w:val="24"/>
                <w:szCs w:val="24"/>
              </w:rPr>
              <w:t>Purchase of bark chippings for climbing frame area</w:t>
            </w:r>
          </w:p>
        </w:tc>
        <w:tc>
          <w:tcPr>
            <w:tcW w:w="2514" w:type="dxa"/>
          </w:tcPr>
          <w:p w:rsidR="0025592D" w:rsidRDefault="0025592D" w:rsidP="009A3893">
            <w:pPr>
              <w:rPr>
                <w:sz w:val="24"/>
                <w:szCs w:val="24"/>
              </w:rPr>
            </w:pPr>
          </w:p>
        </w:tc>
        <w:tc>
          <w:tcPr>
            <w:tcW w:w="1746" w:type="dxa"/>
          </w:tcPr>
          <w:p w:rsidR="0025592D" w:rsidRDefault="0025592D" w:rsidP="009A3893">
            <w:pPr>
              <w:rPr>
                <w:b/>
                <w:sz w:val="24"/>
                <w:szCs w:val="24"/>
              </w:rPr>
            </w:pPr>
            <w:r>
              <w:rPr>
                <w:b/>
                <w:sz w:val="24"/>
                <w:szCs w:val="24"/>
              </w:rPr>
              <w:t>£1000</w:t>
            </w:r>
          </w:p>
        </w:tc>
        <w:tc>
          <w:tcPr>
            <w:tcW w:w="3170" w:type="dxa"/>
          </w:tcPr>
          <w:p w:rsidR="0025592D" w:rsidRPr="00CB5FCA" w:rsidRDefault="0025592D" w:rsidP="009A3893">
            <w:pPr>
              <w:rPr>
                <w:sz w:val="24"/>
                <w:szCs w:val="24"/>
              </w:rPr>
            </w:pPr>
          </w:p>
        </w:tc>
        <w:tc>
          <w:tcPr>
            <w:tcW w:w="4053" w:type="dxa"/>
          </w:tcPr>
          <w:p w:rsidR="0025592D" w:rsidRDefault="0025592D" w:rsidP="009A3893">
            <w:pPr>
              <w:rPr>
                <w:sz w:val="24"/>
                <w:szCs w:val="24"/>
              </w:rPr>
            </w:pPr>
          </w:p>
        </w:tc>
      </w:tr>
      <w:tr w:rsidR="009A3893" w:rsidRPr="00B1189D" w:rsidTr="00007B4D">
        <w:tc>
          <w:tcPr>
            <w:tcW w:w="9895" w:type="dxa"/>
            <w:gridSpan w:val="4"/>
          </w:tcPr>
          <w:p w:rsidR="009A3893" w:rsidRPr="00B1189D" w:rsidRDefault="009A3893" w:rsidP="009A3893">
            <w:pPr>
              <w:rPr>
                <w:sz w:val="24"/>
                <w:szCs w:val="24"/>
              </w:rPr>
            </w:pPr>
            <w:r w:rsidRPr="00B1189D">
              <w:rPr>
                <w:b/>
                <w:color w:val="0070C0"/>
                <w:sz w:val="24"/>
                <w:szCs w:val="24"/>
              </w:rPr>
              <w:t xml:space="preserve">Key Indicator 5: </w:t>
            </w:r>
            <w:r w:rsidRPr="00B1189D">
              <w:rPr>
                <w:color w:val="0070C0"/>
                <w:sz w:val="24"/>
                <w:szCs w:val="24"/>
              </w:rPr>
              <w:t>Increased participation in competitive sport</w:t>
            </w:r>
          </w:p>
        </w:tc>
        <w:tc>
          <w:tcPr>
            <w:tcW w:w="4053" w:type="dxa"/>
          </w:tcPr>
          <w:p w:rsidR="009A3893" w:rsidRDefault="009A3893" w:rsidP="009A3893">
            <w:pPr>
              <w:rPr>
                <w:b/>
                <w:sz w:val="24"/>
                <w:szCs w:val="24"/>
              </w:rPr>
            </w:pPr>
            <w:r w:rsidRPr="00007B4D">
              <w:rPr>
                <w:b/>
                <w:sz w:val="24"/>
                <w:szCs w:val="24"/>
              </w:rPr>
              <w:t>Percentage of total allocation:</w:t>
            </w:r>
            <w:r>
              <w:rPr>
                <w:b/>
                <w:sz w:val="24"/>
                <w:szCs w:val="24"/>
              </w:rPr>
              <w:t xml:space="preserve"> </w:t>
            </w:r>
            <w:r w:rsidR="00032F52">
              <w:rPr>
                <w:b/>
                <w:sz w:val="24"/>
                <w:szCs w:val="24"/>
              </w:rPr>
              <w:t>6</w:t>
            </w:r>
            <w:r>
              <w:rPr>
                <w:b/>
                <w:sz w:val="24"/>
                <w:szCs w:val="24"/>
              </w:rPr>
              <w:t>%</w:t>
            </w:r>
          </w:p>
          <w:p w:rsidR="009A3893" w:rsidRPr="00B1189D" w:rsidRDefault="0025592D" w:rsidP="009A3893">
            <w:pPr>
              <w:rPr>
                <w:b/>
                <w:color w:val="0070C0"/>
                <w:sz w:val="24"/>
                <w:szCs w:val="24"/>
              </w:rPr>
            </w:pPr>
            <w:r>
              <w:rPr>
                <w:b/>
                <w:sz w:val="24"/>
                <w:szCs w:val="24"/>
              </w:rPr>
              <w:t>£1410</w:t>
            </w:r>
          </w:p>
        </w:tc>
      </w:tr>
      <w:tr w:rsidR="009A3893" w:rsidRPr="00B1189D" w:rsidTr="009A3893">
        <w:tc>
          <w:tcPr>
            <w:tcW w:w="2465" w:type="dxa"/>
            <w:shd w:val="clear" w:color="auto" w:fill="FFFF00"/>
          </w:tcPr>
          <w:p w:rsidR="009A3893" w:rsidRPr="00B1189D" w:rsidRDefault="009A3893" w:rsidP="009A3893">
            <w:pPr>
              <w:rPr>
                <w:sz w:val="24"/>
                <w:szCs w:val="24"/>
              </w:rPr>
            </w:pPr>
            <w:r w:rsidRPr="00B1189D">
              <w:rPr>
                <w:sz w:val="24"/>
                <w:szCs w:val="24"/>
              </w:rPr>
              <w:t>School focus with clarity on intended impact on pupils:</w:t>
            </w:r>
          </w:p>
        </w:tc>
        <w:tc>
          <w:tcPr>
            <w:tcW w:w="2514" w:type="dxa"/>
            <w:shd w:val="clear" w:color="auto" w:fill="FFFF00"/>
          </w:tcPr>
          <w:p w:rsidR="009A3893" w:rsidRPr="00B1189D" w:rsidRDefault="009A3893" w:rsidP="009A3893">
            <w:pPr>
              <w:rPr>
                <w:sz w:val="24"/>
                <w:szCs w:val="24"/>
              </w:rPr>
            </w:pPr>
            <w:r w:rsidRPr="00B1189D">
              <w:rPr>
                <w:sz w:val="24"/>
                <w:szCs w:val="24"/>
              </w:rPr>
              <w:t>Actions to achieve:</w:t>
            </w:r>
          </w:p>
        </w:tc>
        <w:tc>
          <w:tcPr>
            <w:tcW w:w="1746" w:type="dxa"/>
            <w:shd w:val="clear" w:color="auto" w:fill="FFFF00"/>
          </w:tcPr>
          <w:p w:rsidR="009A3893" w:rsidRPr="00B1189D" w:rsidRDefault="009A3893" w:rsidP="009A3893">
            <w:pPr>
              <w:rPr>
                <w:sz w:val="24"/>
                <w:szCs w:val="24"/>
              </w:rPr>
            </w:pPr>
            <w:r w:rsidRPr="00B1189D">
              <w:rPr>
                <w:sz w:val="24"/>
                <w:szCs w:val="24"/>
              </w:rPr>
              <w:t>Funding allocated:</w:t>
            </w:r>
          </w:p>
        </w:tc>
        <w:tc>
          <w:tcPr>
            <w:tcW w:w="3170" w:type="dxa"/>
            <w:shd w:val="clear" w:color="auto" w:fill="FFFF00"/>
          </w:tcPr>
          <w:p w:rsidR="009A3893" w:rsidRPr="00B1189D" w:rsidRDefault="009A3893" w:rsidP="009A3893">
            <w:pPr>
              <w:rPr>
                <w:sz w:val="24"/>
                <w:szCs w:val="24"/>
              </w:rPr>
            </w:pPr>
            <w:r w:rsidRPr="00B1189D">
              <w:rPr>
                <w:sz w:val="24"/>
                <w:szCs w:val="24"/>
              </w:rPr>
              <w:t>Evidence and impact:</w:t>
            </w:r>
          </w:p>
        </w:tc>
        <w:tc>
          <w:tcPr>
            <w:tcW w:w="4053" w:type="dxa"/>
            <w:shd w:val="clear" w:color="auto" w:fill="FFFF00"/>
          </w:tcPr>
          <w:p w:rsidR="009A3893" w:rsidRPr="00B1189D" w:rsidRDefault="009A3893" w:rsidP="009A3893">
            <w:pPr>
              <w:rPr>
                <w:sz w:val="24"/>
                <w:szCs w:val="24"/>
              </w:rPr>
            </w:pPr>
            <w:r>
              <w:rPr>
                <w:sz w:val="24"/>
                <w:szCs w:val="24"/>
              </w:rPr>
              <w:t>Sustainability and suggested next steps:</w:t>
            </w:r>
          </w:p>
        </w:tc>
      </w:tr>
      <w:tr w:rsidR="009A3893" w:rsidRPr="00B1189D" w:rsidTr="00007B4D">
        <w:tc>
          <w:tcPr>
            <w:tcW w:w="2465" w:type="dxa"/>
          </w:tcPr>
          <w:p w:rsidR="009A3893" w:rsidRPr="00CB5FCA" w:rsidRDefault="009A3893" w:rsidP="009A3893">
            <w:pPr>
              <w:rPr>
                <w:sz w:val="24"/>
                <w:szCs w:val="24"/>
              </w:rPr>
            </w:pPr>
            <w:r>
              <w:rPr>
                <w:sz w:val="24"/>
                <w:szCs w:val="24"/>
              </w:rPr>
              <w:t>Provide supply cover for teacher attendance at competitions</w:t>
            </w:r>
          </w:p>
        </w:tc>
        <w:tc>
          <w:tcPr>
            <w:tcW w:w="2514" w:type="dxa"/>
          </w:tcPr>
          <w:p w:rsidR="009A3893" w:rsidRPr="00CB5FCA" w:rsidRDefault="009A3893" w:rsidP="009A3893">
            <w:pPr>
              <w:rPr>
                <w:sz w:val="24"/>
                <w:szCs w:val="24"/>
              </w:rPr>
            </w:pPr>
            <w:r>
              <w:rPr>
                <w:sz w:val="24"/>
                <w:szCs w:val="24"/>
              </w:rPr>
              <w:t>Book supply cover for competition dates</w:t>
            </w:r>
          </w:p>
        </w:tc>
        <w:tc>
          <w:tcPr>
            <w:tcW w:w="1746" w:type="dxa"/>
          </w:tcPr>
          <w:p w:rsidR="009A3893" w:rsidRPr="00B1189D" w:rsidRDefault="0025592D" w:rsidP="009A3893">
            <w:pPr>
              <w:rPr>
                <w:sz w:val="24"/>
                <w:szCs w:val="24"/>
              </w:rPr>
            </w:pPr>
            <w:r>
              <w:rPr>
                <w:b/>
                <w:sz w:val="24"/>
                <w:szCs w:val="24"/>
              </w:rPr>
              <w:t>£660</w:t>
            </w:r>
            <w:r>
              <w:rPr>
                <w:sz w:val="24"/>
                <w:szCs w:val="24"/>
              </w:rPr>
              <w:t xml:space="preserve"> (based upon 3</w:t>
            </w:r>
            <w:r w:rsidR="009A3893">
              <w:rPr>
                <w:sz w:val="24"/>
                <w:szCs w:val="24"/>
              </w:rPr>
              <w:t xml:space="preserve"> competitions @ £220 per day)</w:t>
            </w:r>
          </w:p>
        </w:tc>
        <w:tc>
          <w:tcPr>
            <w:tcW w:w="3170" w:type="dxa"/>
          </w:tcPr>
          <w:p w:rsidR="009A3893" w:rsidRPr="00B1189D" w:rsidRDefault="009A3893" w:rsidP="009A3893">
            <w:pPr>
              <w:pStyle w:val="ListParagraph"/>
              <w:rPr>
                <w:sz w:val="24"/>
                <w:szCs w:val="24"/>
              </w:rPr>
            </w:pPr>
          </w:p>
        </w:tc>
        <w:tc>
          <w:tcPr>
            <w:tcW w:w="4053" w:type="dxa"/>
          </w:tcPr>
          <w:p w:rsidR="009A3893" w:rsidRPr="00C03DDA" w:rsidRDefault="009A3893" w:rsidP="009A3893">
            <w:pPr>
              <w:rPr>
                <w:sz w:val="24"/>
                <w:szCs w:val="24"/>
              </w:rPr>
            </w:pPr>
            <w:r>
              <w:rPr>
                <w:sz w:val="24"/>
                <w:szCs w:val="24"/>
              </w:rPr>
              <w:t>If we do not get a sports grant in future years we will only be able to release members of staff with funding support from parents.</w:t>
            </w:r>
          </w:p>
        </w:tc>
      </w:tr>
      <w:tr w:rsidR="009A3893" w:rsidRPr="00B1189D" w:rsidTr="00007B4D">
        <w:tc>
          <w:tcPr>
            <w:tcW w:w="2465" w:type="dxa"/>
          </w:tcPr>
          <w:p w:rsidR="009A3893" w:rsidRDefault="009A3893" w:rsidP="009A3893">
            <w:pPr>
              <w:rPr>
                <w:sz w:val="24"/>
                <w:szCs w:val="24"/>
              </w:rPr>
            </w:pPr>
            <w:r>
              <w:rPr>
                <w:sz w:val="24"/>
                <w:szCs w:val="24"/>
              </w:rPr>
              <w:lastRenderedPageBreak/>
              <w:t>Provide coach travel for competitions</w:t>
            </w:r>
          </w:p>
          <w:p w:rsidR="009A3893" w:rsidRPr="00CB5FCA" w:rsidRDefault="009A3893" w:rsidP="009A3893">
            <w:pPr>
              <w:rPr>
                <w:sz w:val="24"/>
                <w:szCs w:val="24"/>
              </w:rPr>
            </w:pPr>
          </w:p>
        </w:tc>
        <w:tc>
          <w:tcPr>
            <w:tcW w:w="2514" w:type="dxa"/>
          </w:tcPr>
          <w:p w:rsidR="009A3893" w:rsidRPr="00CB5FCA" w:rsidRDefault="009A3893" w:rsidP="009A3893">
            <w:pPr>
              <w:rPr>
                <w:sz w:val="24"/>
                <w:szCs w:val="24"/>
              </w:rPr>
            </w:pPr>
          </w:p>
        </w:tc>
        <w:tc>
          <w:tcPr>
            <w:tcW w:w="1746" w:type="dxa"/>
          </w:tcPr>
          <w:p w:rsidR="009A3893" w:rsidRPr="00B1189D" w:rsidRDefault="0025592D" w:rsidP="009A3893">
            <w:pPr>
              <w:rPr>
                <w:sz w:val="24"/>
                <w:szCs w:val="24"/>
              </w:rPr>
            </w:pPr>
            <w:r>
              <w:rPr>
                <w:b/>
                <w:sz w:val="24"/>
                <w:szCs w:val="24"/>
              </w:rPr>
              <w:t>£3</w:t>
            </w:r>
            <w:r w:rsidR="009A3893" w:rsidRPr="0076607E">
              <w:rPr>
                <w:b/>
                <w:sz w:val="24"/>
                <w:szCs w:val="24"/>
              </w:rPr>
              <w:t>00</w:t>
            </w:r>
            <w:r>
              <w:rPr>
                <w:sz w:val="24"/>
                <w:szCs w:val="24"/>
              </w:rPr>
              <w:t xml:space="preserve"> (based upon 3 </w:t>
            </w:r>
            <w:r w:rsidR="009A3893">
              <w:rPr>
                <w:sz w:val="24"/>
                <w:szCs w:val="24"/>
              </w:rPr>
              <w:t>competitions)</w:t>
            </w:r>
          </w:p>
        </w:tc>
        <w:tc>
          <w:tcPr>
            <w:tcW w:w="3170" w:type="dxa"/>
          </w:tcPr>
          <w:p w:rsidR="009A3893" w:rsidRPr="00CB5FCA" w:rsidRDefault="009A3893" w:rsidP="009A3893">
            <w:pPr>
              <w:rPr>
                <w:sz w:val="24"/>
                <w:szCs w:val="24"/>
              </w:rPr>
            </w:pPr>
          </w:p>
        </w:tc>
        <w:tc>
          <w:tcPr>
            <w:tcW w:w="4053" w:type="dxa"/>
          </w:tcPr>
          <w:p w:rsidR="009A3893" w:rsidRPr="00CB5FCA" w:rsidRDefault="009A3893" w:rsidP="009A3893">
            <w:pPr>
              <w:rPr>
                <w:sz w:val="24"/>
                <w:szCs w:val="24"/>
              </w:rPr>
            </w:pPr>
            <w:r>
              <w:rPr>
                <w:sz w:val="24"/>
                <w:szCs w:val="24"/>
              </w:rPr>
              <w:t>If we do not get a sports grant in future years we will have to charge parents for coach travel.</w:t>
            </w:r>
          </w:p>
        </w:tc>
      </w:tr>
      <w:tr w:rsidR="0025592D" w:rsidRPr="00B1189D" w:rsidTr="00007B4D">
        <w:tc>
          <w:tcPr>
            <w:tcW w:w="2465" w:type="dxa"/>
          </w:tcPr>
          <w:p w:rsidR="0025592D" w:rsidRDefault="0025592D" w:rsidP="009A3893">
            <w:pPr>
              <w:rPr>
                <w:sz w:val="24"/>
                <w:szCs w:val="24"/>
              </w:rPr>
            </w:pPr>
            <w:r>
              <w:rPr>
                <w:sz w:val="24"/>
                <w:szCs w:val="24"/>
              </w:rPr>
              <w:t>Provide coach travel for swimming lessons</w:t>
            </w:r>
          </w:p>
        </w:tc>
        <w:tc>
          <w:tcPr>
            <w:tcW w:w="2514" w:type="dxa"/>
          </w:tcPr>
          <w:p w:rsidR="0025592D" w:rsidRPr="00CB5FCA" w:rsidRDefault="0025592D" w:rsidP="009A3893">
            <w:pPr>
              <w:rPr>
                <w:sz w:val="24"/>
                <w:szCs w:val="24"/>
              </w:rPr>
            </w:pPr>
          </w:p>
        </w:tc>
        <w:tc>
          <w:tcPr>
            <w:tcW w:w="1746" w:type="dxa"/>
          </w:tcPr>
          <w:p w:rsidR="0025592D" w:rsidRDefault="0025592D" w:rsidP="009A3893">
            <w:pPr>
              <w:rPr>
                <w:b/>
                <w:sz w:val="24"/>
                <w:szCs w:val="24"/>
              </w:rPr>
            </w:pPr>
            <w:r>
              <w:rPr>
                <w:b/>
                <w:sz w:val="24"/>
                <w:szCs w:val="24"/>
              </w:rPr>
              <w:t>£450</w:t>
            </w:r>
          </w:p>
        </w:tc>
        <w:tc>
          <w:tcPr>
            <w:tcW w:w="3170" w:type="dxa"/>
          </w:tcPr>
          <w:p w:rsidR="0025592D" w:rsidRPr="00CB5FCA" w:rsidRDefault="0025592D" w:rsidP="009A3893">
            <w:pPr>
              <w:rPr>
                <w:sz w:val="24"/>
                <w:szCs w:val="24"/>
              </w:rPr>
            </w:pPr>
          </w:p>
        </w:tc>
        <w:tc>
          <w:tcPr>
            <w:tcW w:w="4053" w:type="dxa"/>
          </w:tcPr>
          <w:p w:rsidR="0025592D" w:rsidRDefault="0025592D" w:rsidP="009A3893">
            <w:pPr>
              <w:rPr>
                <w:sz w:val="24"/>
                <w:szCs w:val="24"/>
              </w:rPr>
            </w:pPr>
          </w:p>
        </w:tc>
      </w:tr>
    </w:tbl>
    <w:p w:rsidR="00C269C6" w:rsidRPr="00B1189D" w:rsidRDefault="00C269C6" w:rsidP="00D70F0E">
      <w:pPr>
        <w:pStyle w:val="ListParagraph"/>
        <w:numPr>
          <w:ilvl w:val="0"/>
          <w:numId w:val="1"/>
        </w:numPr>
        <w:rPr>
          <w:b/>
          <w:sz w:val="24"/>
          <w:szCs w:val="24"/>
        </w:rPr>
      </w:pPr>
      <w:r w:rsidRPr="00B1189D">
        <w:rPr>
          <w:b/>
          <w:sz w:val="24"/>
          <w:szCs w:val="24"/>
        </w:rPr>
        <w:t>Additional Provision to Weekly PE Sessions</w:t>
      </w:r>
    </w:p>
    <w:p w:rsidR="00C269C6" w:rsidRPr="00B1189D" w:rsidRDefault="00C269C6" w:rsidP="00C269C6">
      <w:pPr>
        <w:pStyle w:val="ListParagraph"/>
        <w:ind w:left="1080"/>
        <w:rPr>
          <w:sz w:val="24"/>
          <w:szCs w:val="24"/>
        </w:rPr>
      </w:pPr>
      <w:r w:rsidRPr="00B1189D">
        <w:rPr>
          <w:sz w:val="24"/>
          <w:szCs w:val="24"/>
        </w:rPr>
        <w:t>Swimming</w:t>
      </w:r>
    </w:p>
    <w:p w:rsidR="00C269C6" w:rsidRDefault="00C269C6" w:rsidP="00B76F2C">
      <w:pPr>
        <w:pStyle w:val="ListParagraph"/>
        <w:ind w:left="1080"/>
        <w:rPr>
          <w:sz w:val="24"/>
          <w:szCs w:val="24"/>
        </w:rPr>
      </w:pPr>
      <w:r w:rsidRPr="00B1189D">
        <w:rPr>
          <w:sz w:val="24"/>
          <w:szCs w:val="24"/>
        </w:rPr>
        <w:t>Netball Tournament Y5/6</w:t>
      </w:r>
    </w:p>
    <w:p w:rsidR="00291F00" w:rsidRDefault="00291F00" w:rsidP="00B76F2C">
      <w:pPr>
        <w:pStyle w:val="ListParagraph"/>
        <w:ind w:left="1080"/>
        <w:rPr>
          <w:sz w:val="24"/>
          <w:szCs w:val="24"/>
        </w:rPr>
      </w:pPr>
      <w:r>
        <w:rPr>
          <w:sz w:val="24"/>
          <w:szCs w:val="24"/>
        </w:rPr>
        <w:t>Handball</w:t>
      </w:r>
    </w:p>
    <w:p w:rsidR="00291F00" w:rsidRDefault="00291F00" w:rsidP="00B76F2C">
      <w:pPr>
        <w:pStyle w:val="ListParagraph"/>
        <w:ind w:left="1080"/>
        <w:rPr>
          <w:sz w:val="24"/>
          <w:szCs w:val="24"/>
        </w:rPr>
      </w:pPr>
      <w:r>
        <w:rPr>
          <w:sz w:val="24"/>
          <w:szCs w:val="24"/>
        </w:rPr>
        <w:t>Football</w:t>
      </w:r>
    </w:p>
    <w:p w:rsidR="00291F00" w:rsidRDefault="00291F00" w:rsidP="00B76F2C">
      <w:pPr>
        <w:pStyle w:val="ListParagraph"/>
        <w:ind w:left="1080"/>
        <w:rPr>
          <w:sz w:val="24"/>
          <w:szCs w:val="24"/>
        </w:rPr>
      </w:pPr>
      <w:r>
        <w:rPr>
          <w:sz w:val="24"/>
          <w:szCs w:val="24"/>
        </w:rPr>
        <w:t>Cross country</w:t>
      </w:r>
    </w:p>
    <w:p w:rsidR="00291F00" w:rsidRDefault="00291F00" w:rsidP="00B76F2C">
      <w:pPr>
        <w:pStyle w:val="ListParagraph"/>
        <w:ind w:left="1080"/>
        <w:rPr>
          <w:sz w:val="24"/>
          <w:szCs w:val="24"/>
        </w:rPr>
      </w:pPr>
      <w:r>
        <w:rPr>
          <w:sz w:val="24"/>
          <w:szCs w:val="24"/>
        </w:rPr>
        <w:t>Dodge Ball</w:t>
      </w:r>
    </w:p>
    <w:p w:rsidR="00291F00" w:rsidRDefault="00291F00" w:rsidP="00B76F2C">
      <w:pPr>
        <w:pStyle w:val="ListParagraph"/>
        <w:ind w:left="1080"/>
        <w:rPr>
          <w:sz w:val="24"/>
          <w:szCs w:val="24"/>
        </w:rPr>
      </w:pPr>
      <w:proofErr w:type="spellStart"/>
      <w:r>
        <w:rPr>
          <w:sz w:val="24"/>
          <w:szCs w:val="24"/>
        </w:rPr>
        <w:t>Rounders</w:t>
      </w:r>
      <w:proofErr w:type="spellEnd"/>
    </w:p>
    <w:p w:rsidR="00291F00" w:rsidRDefault="00291F00" w:rsidP="00B76F2C">
      <w:pPr>
        <w:pStyle w:val="ListParagraph"/>
        <w:ind w:left="1080"/>
        <w:rPr>
          <w:sz w:val="24"/>
          <w:szCs w:val="24"/>
        </w:rPr>
      </w:pPr>
      <w:r>
        <w:rPr>
          <w:sz w:val="24"/>
          <w:szCs w:val="24"/>
        </w:rPr>
        <w:t>Tennis</w:t>
      </w:r>
    </w:p>
    <w:p w:rsidR="00291F00" w:rsidRDefault="00291F00" w:rsidP="00B76F2C">
      <w:pPr>
        <w:pStyle w:val="ListParagraph"/>
        <w:ind w:left="1080"/>
        <w:rPr>
          <w:sz w:val="24"/>
          <w:szCs w:val="24"/>
        </w:rPr>
      </w:pPr>
      <w:r>
        <w:rPr>
          <w:sz w:val="24"/>
          <w:szCs w:val="24"/>
        </w:rPr>
        <w:t>Learn, Play, Grow</w:t>
      </w:r>
    </w:p>
    <w:p w:rsidR="00291F00" w:rsidRPr="00B76F2C" w:rsidRDefault="00291F00" w:rsidP="00B76F2C">
      <w:pPr>
        <w:pStyle w:val="ListParagraph"/>
        <w:ind w:left="1080"/>
        <w:rPr>
          <w:sz w:val="24"/>
          <w:szCs w:val="24"/>
        </w:rPr>
      </w:pPr>
      <w:r>
        <w:rPr>
          <w:sz w:val="24"/>
          <w:szCs w:val="24"/>
        </w:rPr>
        <w:t>Gymnastics</w:t>
      </w:r>
    </w:p>
    <w:p w:rsidR="00C269C6" w:rsidRPr="00B1189D" w:rsidRDefault="00C269C6" w:rsidP="000A150C">
      <w:pPr>
        <w:pStyle w:val="ListParagraph"/>
        <w:ind w:left="1080"/>
        <w:rPr>
          <w:sz w:val="24"/>
          <w:szCs w:val="24"/>
        </w:rPr>
      </w:pPr>
      <w:r w:rsidRPr="00B1189D">
        <w:rPr>
          <w:sz w:val="24"/>
          <w:szCs w:val="24"/>
        </w:rPr>
        <w:t>Wymondham SNSSP Events</w:t>
      </w:r>
    </w:p>
    <w:p w:rsidR="00C269C6" w:rsidRDefault="00C269C6" w:rsidP="00C269C6">
      <w:pPr>
        <w:pStyle w:val="ListParagraph"/>
        <w:ind w:left="1080"/>
        <w:rPr>
          <w:sz w:val="24"/>
          <w:szCs w:val="24"/>
        </w:rPr>
      </w:pPr>
      <w:r w:rsidRPr="00B1189D">
        <w:rPr>
          <w:sz w:val="24"/>
          <w:szCs w:val="24"/>
        </w:rPr>
        <w:t xml:space="preserve">Residential Trip </w:t>
      </w:r>
      <w:r w:rsidR="000D4F88" w:rsidRPr="00B1189D">
        <w:rPr>
          <w:sz w:val="24"/>
          <w:szCs w:val="24"/>
        </w:rPr>
        <w:t xml:space="preserve">(Y4) and Day Trip (Y3) to Eaton Vale </w:t>
      </w:r>
      <w:r w:rsidRPr="00B1189D">
        <w:rPr>
          <w:sz w:val="24"/>
          <w:szCs w:val="24"/>
        </w:rPr>
        <w:t>– climbing, canoeing, team challenges</w:t>
      </w:r>
    </w:p>
    <w:p w:rsidR="0050303E" w:rsidRPr="00B1189D" w:rsidRDefault="0050303E" w:rsidP="00C269C6">
      <w:pPr>
        <w:pStyle w:val="ListParagraph"/>
        <w:ind w:left="1080"/>
        <w:rPr>
          <w:sz w:val="24"/>
          <w:szCs w:val="24"/>
        </w:rPr>
      </w:pPr>
      <w:r>
        <w:rPr>
          <w:sz w:val="24"/>
          <w:szCs w:val="24"/>
        </w:rPr>
        <w:t xml:space="preserve">Residential Trip (Y5) to London </w:t>
      </w:r>
      <w:r w:rsidR="004423DD">
        <w:rPr>
          <w:sz w:val="24"/>
          <w:szCs w:val="24"/>
        </w:rPr>
        <w:t>–</w:t>
      </w:r>
      <w:r>
        <w:rPr>
          <w:sz w:val="24"/>
          <w:szCs w:val="24"/>
        </w:rPr>
        <w:t xml:space="preserve"> walking</w:t>
      </w:r>
    </w:p>
    <w:p w:rsidR="00C269C6" w:rsidRPr="00B1189D" w:rsidRDefault="000D4F88" w:rsidP="00C269C6">
      <w:pPr>
        <w:pStyle w:val="ListParagraph"/>
        <w:ind w:left="1080"/>
        <w:rPr>
          <w:sz w:val="24"/>
          <w:szCs w:val="24"/>
        </w:rPr>
      </w:pPr>
      <w:r w:rsidRPr="00B1189D">
        <w:rPr>
          <w:sz w:val="24"/>
          <w:szCs w:val="24"/>
        </w:rPr>
        <w:t>Annual Residential Week for Y</w:t>
      </w:r>
      <w:proofErr w:type="gramStart"/>
      <w:r w:rsidRPr="00B1189D">
        <w:rPr>
          <w:sz w:val="24"/>
          <w:szCs w:val="24"/>
        </w:rPr>
        <w:t xml:space="preserve">6 </w:t>
      </w:r>
      <w:r w:rsidR="00C269C6" w:rsidRPr="00B1189D">
        <w:rPr>
          <w:sz w:val="24"/>
          <w:szCs w:val="24"/>
        </w:rPr>
        <w:t xml:space="preserve"> –</w:t>
      </w:r>
      <w:proofErr w:type="gramEnd"/>
      <w:r w:rsidR="00C269C6" w:rsidRPr="00B1189D">
        <w:rPr>
          <w:sz w:val="24"/>
          <w:szCs w:val="24"/>
        </w:rPr>
        <w:t xml:space="preserve"> walking, climbing, team challenges</w:t>
      </w:r>
    </w:p>
    <w:p w:rsidR="00C269C6" w:rsidRPr="00B1189D" w:rsidRDefault="00C269C6" w:rsidP="00C269C6">
      <w:pPr>
        <w:pStyle w:val="ListParagraph"/>
        <w:ind w:left="1080"/>
        <w:rPr>
          <w:sz w:val="24"/>
          <w:szCs w:val="24"/>
        </w:rPr>
      </w:pPr>
    </w:p>
    <w:p w:rsidR="00C269C6" w:rsidRPr="00B1189D" w:rsidRDefault="00C269C6" w:rsidP="00C269C6">
      <w:pPr>
        <w:pStyle w:val="ListParagraph"/>
        <w:numPr>
          <w:ilvl w:val="0"/>
          <w:numId w:val="1"/>
        </w:numPr>
        <w:rPr>
          <w:b/>
          <w:sz w:val="24"/>
          <w:szCs w:val="24"/>
        </w:rPr>
      </w:pPr>
      <w:r w:rsidRPr="00B1189D">
        <w:rPr>
          <w:b/>
          <w:sz w:val="24"/>
          <w:szCs w:val="24"/>
        </w:rPr>
        <w:t>Access to South Norfolk Sports Partnership Events through Cluster</w:t>
      </w:r>
    </w:p>
    <w:p w:rsidR="00B95E3A" w:rsidRDefault="00B95E3A" w:rsidP="00291F00">
      <w:pPr>
        <w:pStyle w:val="ListParagraph"/>
        <w:ind w:left="1080"/>
        <w:rPr>
          <w:sz w:val="24"/>
          <w:szCs w:val="24"/>
        </w:rPr>
      </w:pPr>
      <w:r w:rsidRPr="00B1189D">
        <w:rPr>
          <w:sz w:val="24"/>
          <w:szCs w:val="24"/>
        </w:rPr>
        <w:t xml:space="preserve">In order to provide our pupils with opportunities to take part in competitive sport and other activities we work with our cluster to arrange competitions.  We take part in Inter School Tag Rugby and the Cluster </w:t>
      </w:r>
      <w:proofErr w:type="spellStart"/>
      <w:r w:rsidRPr="00B1189D">
        <w:rPr>
          <w:sz w:val="24"/>
          <w:szCs w:val="24"/>
        </w:rPr>
        <w:t>Sportshall</w:t>
      </w:r>
      <w:proofErr w:type="spellEnd"/>
      <w:r w:rsidRPr="00B1189D">
        <w:rPr>
          <w:sz w:val="24"/>
          <w:szCs w:val="24"/>
        </w:rPr>
        <w:t xml:space="preserve"> Athletics competit</w:t>
      </w:r>
      <w:r w:rsidR="00AF1C0B" w:rsidRPr="00B1189D">
        <w:rPr>
          <w:sz w:val="24"/>
          <w:szCs w:val="24"/>
        </w:rPr>
        <w:t xml:space="preserve">ion (7 schools – Y4-6 </w:t>
      </w:r>
      <w:r w:rsidR="00AF1C0B" w:rsidRPr="00B1189D">
        <w:rPr>
          <w:sz w:val="24"/>
          <w:szCs w:val="24"/>
        </w:rPr>
        <w:lastRenderedPageBreak/>
        <w:t>pupils) t</w:t>
      </w:r>
      <w:r w:rsidRPr="00B1189D">
        <w:rPr>
          <w:sz w:val="24"/>
          <w:szCs w:val="24"/>
        </w:rPr>
        <w:t>hrough SNSP, the school can compete through to county level by way of the Norfolk School Games. PE Premium funding has been used for teacher supply cover when needed for events and coach travel when required.</w:t>
      </w:r>
    </w:p>
    <w:p w:rsidR="00291F00" w:rsidRPr="00291F00" w:rsidRDefault="00291F00" w:rsidP="00291F00">
      <w:pPr>
        <w:pStyle w:val="ListParagraph"/>
        <w:ind w:left="1080"/>
        <w:rPr>
          <w:sz w:val="24"/>
          <w:szCs w:val="24"/>
        </w:rPr>
      </w:pPr>
    </w:p>
    <w:p w:rsidR="00291F00" w:rsidRDefault="00291F00" w:rsidP="00291F00">
      <w:pPr>
        <w:pStyle w:val="ListParagraph"/>
        <w:numPr>
          <w:ilvl w:val="0"/>
          <w:numId w:val="1"/>
        </w:numPr>
        <w:suppressAutoHyphens/>
        <w:autoSpaceDN w:val="0"/>
        <w:spacing w:beforeAutospacing="0" w:afterAutospacing="0"/>
        <w:contextualSpacing w:val="0"/>
        <w:textAlignment w:val="baseline"/>
        <w:rPr>
          <w:b/>
          <w:sz w:val="24"/>
          <w:szCs w:val="24"/>
        </w:rPr>
      </w:pPr>
      <w:r>
        <w:rPr>
          <w:b/>
          <w:sz w:val="24"/>
          <w:szCs w:val="24"/>
        </w:rPr>
        <w:t>Inter-School Ev</w:t>
      </w:r>
      <w:r w:rsidR="00EA4E65">
        <w:rPr>
          <w:b/>
          <w:sz w:val="24"/>
          <w:szCs w:val="24"/>
        </w:rPr>
        <w:t>ents</w:t>
      </w:r>
    </w:p>
    <w:tbl>
      <w:tblPr>
        <w:tblW w:w="5389" w:type="dxa"/>
        <w:tblInd w:w="1080" w:type="dxa"/>
        <w:tblCellMar>
          <w:left w:w="10" w:type="dxa"/>
          <w:right w:w="10" w:type="dxa"/>
        </w:tblCellMar>
        <w:tblLook w:val="0000" w:firstRow="0" w:lastRow="0" w:firstColumn="0" w:lastColumn="0" w:noHBand="0" w:noVBand="0"/>
      </w:tblPr>
      <w:tblGrid>
        <w:gridCol w:w="5389"/>
      </w:tblGrid>
      <w:tr w:rsidR="00EA4E65" w:rsidTr="00EA4E65">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4E65" w:rsidRDefault="00EA4E65" w:rsidP="0098693D">
            <w:pPr>
              <w:pStyle w:val="ListParagraph"/>
              <w:ind w:left="0"/>
              <w:rPr>
                <w:b/>
                <w:sz w:val="24"/>
                <w:szCs w:val="24"/>
              </w:rPr>
            </w:pPr>
            <w:r>
              <w:rPr>
                <w:b/>
                <w:sz w:val="24"/>
                <w:szCs w:val="24"/>
              </w:rPr>
              <w:t>Event</w:t>
            </w:r>
          </w:p>
        </w:tc>
      </w:tr>
      <w:tr w:rsidR="00EA4E65" w:rsidTr="00EA4E65">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4E65" w:rsidRDefault="00EA4E65" w:rsidP="0098693D">
            <w:pPr>
              <w:pStyle w:val="ListParagraph"/>
              <w:ind w:left="0"/>
              <w:rPr>
                <w:sz w:val="24"/>
                <w:szCs w:val="24"/>
              </w:rPr>
            </w:pPr>
            <w:r>
              <w:rPr>
                <w:sz w:val="24"/>
                <w:szCs w:val="24"/>
              </w:rPr>
              <w:t>Tag Rugby Wymondham Cluster Tournament</w:t>
            </w:r>
          </w:p>
        </w:tc>
      </w:tr>
      <w:tr w:rsidR="00EA4E65" w:rsidTr="00EA4E65">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4E65" w:rsidRDefault="00EA4E65" w:rsidP="0098693D">
            <w:pPr>
              <w:pStyle w:val="ListParagraph"/>
              <w:ind w:left="0"/>
              <w:rPr>
                <w:sz w:val="24"/>
                <w:szCs w:val="24"/>
              </w:rPr>
            </w:pPr>
            <w:proofErr w:type="spellStart"/>
            <w:r>
              <w:rPr>
                <w:sz w:val="24"/>
                <w:szCs w:val="24"/>
              </w:rPr>
              <w:t>Sportshall</w:t>
            </w:r>
            <w:proofErr w:type="spellEnd"/>
            <w:r>
              <w:rPr>
                <w:sz w:val="24"/>
                <w:szCs w:val="24"/>
              </w:rPr>
              <w:t xml:space="preserve"> Athletics Tournament</w:t>
            </w:r>
          </w:p>
        </w:tc>
      </w:tr>
      <w:tr w:rsidR="00EA4E65" w:rsidTr="00EA4E65">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4E65" w:rsidRDefault="00EA4E65" w:rsidP="0098693D">
            <w:pPr>
              <w:pStyle w:val="ListParagraph"/>
              <w:ind w:left="0"/>
              <w:rPr>
                <w:sz w:val="24"/>
                <w:szCs w:val="24"/>
              </w:rPr>
            </w:pPr>
            <w:r>
              <w:rPr>
                <w:sz w:val="24"/>
                <w:szCs w:val="24"/>
              </w:rPr>
              <w:t>South Norfolk Swimming Gala</w:t>
            </w:r>
          </w:p>
        </w:tc>
      </w:tr>
      <w:tr w:rsidR="00EA4E65" w:rsidTr="00EA4E65">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4E65" w:rsidRDefault="00EA4E65" w:rsidP="0098693D">
            <w:pPr>
              <w:pStyle w:val="ListParagraph"/>
              <w:ind w:left="0"/>
              <w:rPr>
                <w:sz w:val="24"/>
                <w:szCs w:val="24"/>
              </w:rPr>
            </w:pPr>
            <w:r>
              <w:rPr>
                <w:sz w:val="24"/>
                <w:szCs w:val="24"/>
              </w:rPr>
              <w:t>South Norfolk Basket Ball</w:t>
            </w:r>
          </w:p>
        </w:tc>
      </w:tr>
      <w:tr w:rsidR="00EA4E65" w:rsidTr="00EA4E65">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4E65" w:rsidRDefault="00EA4E65" w:rsidP="0098693D">
            <w:pPr>
              <w:pStyle w:val="ListParagraph"/>
              <w:ind w:left="0"/>
              <w:rPr>
                <w:sz w:val="24"/>
                <w:szCs w:val="24"/>
              </w:rPr>
            </w:pPr>
            <w:r>
              <w:rPr>
                <w:sz w:val="24"/>
                <w:szCs w:val="24"/>
              </w:rPr>
              <w:t>Wymondham Cluster Quad Kids Athletics</w:t>
            </w:r>
          </w:p>
        </w:tc>
      </w:tr>
    </w:tbl>
    <w:p w:rsidR="00C269C6" w:rsidRPr="00E41302" w:rsidRDefault="00C269C6" w:rsidP="00E41302">
      <w:pPr>
        <w:rPr>
          <w:sz w:val="24"/>
          <w:szCs w:val="24"/>
        </w:rPr>
      </w:pPr>
    </w:p>
    <w:p w:rsidR="007A6E0F" w:rsidRPr="00B1189D" w:rsidRDefault="00BB2E02" w:rsidP="00BB2E02">
      <w:pPr>
        <w:pStyle w:val="ListParagraph"/>
        <w:numPr>
          <w:ilvl w:val="0"/>
          <w:numId w:val="1"/>
        </w:numPr>
        <w:rPr>
          <w:b/>
          <w:sz w:val="24"/>
          <w:szCs w:val="24"/>
        </w:rPr>
      </w:pPr>
      <w:r w:rsidRPr="00B1189D">
        <w:rPr>
          <w:b/>
          <w:sz w:val="24"/>
          <w:szCs w:val="24"/>
        </w:rPr>
        <w:t>To Hire Specialist Primary PE Coaches to work alongside Teachers</w:t>
      </w:r>
    </w:p>
    <w:p w:rsidR="00CB5FCA" w:rsidRDefault="00BB2E02" w:rsidP="00BB2E02">
      <w:pPr>
        <w:pStyle w:val="ListParagraph"/>
        <w:ind w:left="1080"/>
        <w:rPr>
          <w:sz w:val="24"/>
          <w:szCs w:val="24"/>
        </w:rPr>
      </w:pPr>
      <w:r w:rsidRPr="00B1189D">
        <w:rPr>
          <w:sz w:val="24"/>
          <w:szCs w:val="24"/>
        </w:rPr>
        <w:t>PE specialist</w:t>
      </w:r>
      <w:r w:rsidR="00CB5FCA">
        <w:rPr>
          <w:sz w:val="24"/>
          <w:szCs w:val="24"/>
        </w:rPr>
        <w:t xml:space="preserve">s will be bought in </w:t>
      </w:r>
      <w:r w:rsidRPr="00B1189D">
        <w:rPr>
          <w:sz w:val="24"/>
          <w:szCs w:val="24"/>
        </w:rPr>
        <w:t>to provide quality, specialist teaching and enhance PE teaching skills</w:t>
      </w:r>
      <w:r w:rsidR="00756402" w:rsidRPr="00B1189D">
        <w:rPr>
          <w:sz w:val="24"/>
          <w:szCs w:val="24"/>
        </w:rPr>
        <w:t xml:space="preserve"> across the school.  This expertise will be used as a valuable resource, providing opportunity for in-house professional development of staff.  Staff will observe, take part in and develop their own skills within lessons led by the specialist.  </w:t>
      </w:r>
    </w:p>
    <w:p w:rsidR="00CB5FCA" w:rsidRDefault="00CB5FCA" w:rsidP="00BB2E02">
      <w:pPr>
        <w:pStyle w:val="ListParagraph"/>
        <w:ind w:left="1080"/>
        <w:rPr>
          <w:sz w:val="24"/>
          <w:szCs w:val="24"/>
        </w:rPr>
      </w:pPr>
    </w:p>
    <w:p w:rsidR="000A150C" w:rsidRPr="00B1189D" w:rsidRDefault="000A150C" w:rsidP="00BB2E02">
      <w:pPr>
        <w:pStyle w:val="ListParagraph"/>
        <w:ind w:left="1080"/>
        <w:rPr>
          <w:sz w:val="24"/>
          <w:szCs w:val="24"/>
        </w:rPr>
      </w:pPr>
    </w:p>
    <w:p w:rsidR="00F53E98" w:rsidRPr="00B1189D" w:rsidRDefault="000A150C" w:rsidP="00F53E98">
      <w:pPr>
        <w:pStyle w:val="ListParagraph"/>
        <w:numPr>
          <w:ilvl w:val="0"/>
          <w:numId w:val="1"/>
        </w:numPr>
        <w:rPr>
          <w:b/>
          <w:sz w:val="24"/>
          <w:szCs w:val="24"/>
        </w:rPr>
      </w:pPr>
      <w:r w:rsidRPr="00B1189D">
        <w:rPr>
          <w:b/>
          <w:sz w:val="24"/>
          <w:szCs w:val="24"/>
        </w:rPr>
        <w:t>Children’s Views and Participation in PE</w:t>
      </w:r>
      <w:r w:rsidR="00EA4E65">
        <w:rPr>
          <w:b/>
          <w:sz w:val="24"/>
          <w:szCs w:val="24"/>
        </w:rPr>
        <w:t xml:space="preserve"> </w:t>
      </w:r>
      <w:r w:rsidR="00EA4E65" w:rsidRPr="00EA4E65">
        <w:rPr>
          <w:b/>
          <w:color w:val="FF0000"/>
          <w:sz w:val="24"/>
          <w:szCs w:val="24"/>
        </w:rPr>
        <w:t>(Due to COVID-19 we were unable to carry out a planned survey for summer term 2020)</w:t>
      </w:r>
    </w:p>
    <w:p w:rsidR="000A150C" w:rsidRPr="00B1189D" w:rsidRDefault="000A150C" w:rsidP="000A150C">
      <w:pPr>
        <w:pStyle w:val="ListParagraph"/>
        <w:ind w:left="1080"/>
        <w:rPr>
          <w:sz w:val="24"/>
          <w:szCs w:val="24"/>
        </w:rPr>
      </w:pPr>
      <w:r w:rsidRPr="00B1189D">
        <w:rPr>
          <w:sz w:val="24"/>
          <w:szCs w:val="24"/>
        </w:rPr>
        <w:t xml:space="preserve">During the Summer Term </w:t>
      </w:r>
      <w:r w:rsidR="00541098">
        <w:rPr>
          <w:sz w:val="24"/>
          <w:szCs w:val="24"/>
        </w:rPr>
        <w:t>2018</w:t>
      </w:r>
      <w:r w:rsidR="001F5101" w:rsidRPr="00B1189D">
        <w:rPr>
          <w:sz w:val="24"/>
          <w:szCs w:val="24"/>
        </w:rPr>
        <w:t xml:space="preserve"> we invited </w:t>
      </w:r>
      <w:r w:rsidRPr="00B1189D">
        <w:rPr>
          <w:sz w:val="24"/>
          <w:szCs w:val="24"/>
        </w:rPr>
        <w:t xml:space="preserve">children to take part in a survey in relation to PE provision in order to measure the success of our </w:t>
      </w:r>
      <w:r w:rsidR="00541098">
        <w:rPr>
          <w:sz w:val="24"/>
          <w:szCs w:val="24"/>
        </w:rPr>
        <w:t>PE strategy and use of the Sports</w:t>
      </w:r>
      <w:r w:rsidRPr="00B1189D">
        <w:rPr>
          <w:sz w:val="24"/>
          <w:szCs w:val="24"/>
        </w:rPr>
        <w:t xml:space="preserve"> Premium funding.</w:t>
      </w:r>
      <w:r w:rsidR="00BD5032" w:rsidRPr="00B1189D">
        <w:rPr>
          <w:sz w:val="24"/>
          <w:szCs w:val="24"/>
        </w:rPr>
        <w:t xml:space="preserve">   This is what they told us:</w:t>
      </w:r>
    </w:p>
    <w:tbl>
      <w:tblPr>
        <w:tblStyle w:val="TableGrid"/>
        <w:tblW w:w="0" w:type="auto"/>
        <w:tblLook w:val="04A0" w:firstRow="1" w:lastRow="0" w:firstColumn="1" w:lastColumn="0" w:noHBand="0" w:noVBand="1"/>
      </w:tblPr>
      <w:tblGrid>
        <w:gridCol w:w="4815"/>
        <w:gridCol w:w="2410"/>
        <w:gridCol w:w="1701"/>
        <w:gridCol w:w="1701"/>
      </w:tblGrid>
      <w:tr w:rsidR="00541098" w:rsidRPr="008A3D0C" w:rsidTr="00A63032">
        <w:tc>
          <w:tcPr>
            <w:tcW w:w="4815" w:type="dxa"/>
            <w:tcBorders>
              <w:top w:val="single" w:sz="4" w:space="0" w:color="auto"/>
              <w:left w:val="single" w:sz="4" w:space="0" w:color="auto"/>
              <w:bottom w:val="single" w:sz="4" w:space="0" w:color="auto"/>
              <w:right w:val="single" w:sz="4" w:space="0" w:color="auto"/>
            </w:tcBorders>
          </w:tcPr>
          <w:p w:rsidR="00541098" w:rsidRPr="008A3D0C" w:rsidRDefault="00541098" w:rsidP="00A63032">
            <w:pPr>
              <w:rPr>
                <w:b/>
              </w:rPr>
            </w:pPr>
            <w:bookmarkStart w:id="1" w:name="_Hlk520061005"/>
            <w:r w:rsidRPr="008A3D0C">
              <w:rPr>
                <w:b/>
              </w:rPr>
              <w:t>QUESTION</w:t>
            </w:r>
          </w:p>
        </w:tc>
        <w:tc>
          <w:tcPr>
            <w:tcW w:w="2410" w:type="dxa"/>
            <w:tcBorders>
              <w:top w:val="single" w:sz="4" w:space="0" w:color="auto"/>
              <w:left w:val="single" w:sz="4" w:space="0" w:color="auto"/>
              <w:bottom w:val="single" w:sz="4" w:space="0" w:color="auto"/>
              <w:right w:val="single" w:sz="4" w:space="0" w:color="auto"/>
            </w:tcBorders>
          </w:tcPr>
          <w:p w:rsidR="00541098" w:rsidRPr="008A3D0C" w:rsidRDefault="00541098" w:rsidP="00A63032">
            <w:pPr>
              <w:rPr>
                <w:b/>
              </w:rPr>
            </w:pPr>
            <w:r w:rsidRPr="008A3D0C">
              <w:rPr>
                <w:b/>
              </w:rPr>
              <w:t>ANSWER</w:t>
            </w:r>
          </w:p>
        </w:tc>
        <w:tc>
          <w:tcPr>
            <w:tcW w:w="1701" w:type="dxa"/>
            <w:tcBorders>
              <w:top w:val="single" w:sz="4" w:space="0" w:color="auto"/>
              <w:left w:val="single" w:sz="4" w:space="0" w:color="auto"/>
              <w:bottom w:val="single" w:sz="4" w:space="0" w:color="auto"/>
              <w:right w:val="single" w:sz="4" w:space="0" w:color="auto"/>
            </w:tcBorders>
          </w:tcPr>
          <w:p w:rsidR="00541098" w:rsidRPr="008A3D0C" w:rsidRDefault="00541098" w:rsidP="00A63032">
            <w:pPr>
              <w:jc w:val="center"/>
              <w:rPr>
                <w:b/>
              </w:rPr>
            </w:pPr>
            <w:r>
              <w:rPr>
                <w:b/>
              </w:rPr>
              <w:t>2017</w:t>
            </w:r>
          </w:p>
        </w:tc>
        <w:tc>
          <w:tcPr>
            <w:tcW w:w="1701" w:type="dxa"/>
            <w:tcBorders>
              <w:top w:val="single" w:sz="4" w:space="0" w:color="auto"/>
              <w:left w:val="single" w:sz="4" w:space="0" w:color="auto"/>
              <w:bottom w:val="single" w:sz="4" w:space="0" w:color="auto"/>
              <w:right w:val="single" w:sz="4" w:space="0" w:color="auto"/>
            </w:tcBorders>
          </w:tcPr>
          <w:p w:rsidR="00541098" w:rsidRPr="008A3D0C" w:rsidRDefault="00541098" w:rsidP="00A63032">
            <w:pPr>
              <w:jc w:val="center"/>
              <w:rPr>
                <w:b/>
              </w:rPr>
            </w:pPr>
            <w:r>
              <w:rPr>
                <w:b/>
              </w:rPr>
              <w:t>2018</w:t>
            </w:r>
          </w:p>
        </w:tc>
      </w:tr>
      <w:bookmarkEnd w:id="1"/>
      <w:tr w:rsidR="00541098" w:rsidTr="00A63032">
        <w:tc>
          <w:tcPr>
            <w:tcW w:w="4815" w:type="dxa"/>
            <w:vMerge w:val="restart"/>
            <w:tcBorders>
              <w:top w:val="single" w:sz="4" w:space="0" w:color="auto"/>
            </w:tcBorders>
          </w:tcPr>
          <w:p w:rsidR="00541098" w:rsidRDefault="00541098" w:rsidP="00A63032">
            <w:r>
              <w:t>Do you enjoy PE?</w:t>
            </w:r>
          </w:p>
          <w:p w:rsidR="00541098" w:rsidRDefault="00541098" w:rsidP="00A63032">
            <w:pPr>
              <w:tabs>
                <w:tab w:val="left" w:pos="3465"/>
              </w:tabs>
            </w:pPr>
            <w:r>
              <w:tab/>
            </w:r>
          </w:p>
        </w:tc>
        <w:tc>
          <w:tcPr>
            <w:tcW w:w="2410" w:type="dxa"/>
            <w:tcBorders>
              <w:top w:val="single" w:sz="4" w:space="0" w:color="auto"/>
            </w:tcBorders>
          </w:tcPr>
          <w:p w:rsidR="00541098" w:rsidRDefault="00541098" w:rsidP="00A63032">
            <w:r>
              <w:t>I enjoy all PE lessons</w:t>
            </w:r>
          </w:p>
        </w:tc>
        <w:tc>
          <w:tcPr>
            <w:tcW w:w="1701" w:type="dxa"/>
            <w:tcBorders>
              <w:top w:val="single" w:sz="4" w:space="0" w:color="auto"/>
            </w:tcBorders>
          </w:tcPr>
          <w:p w:rsidR="00541098" w:rsidRDefault="00541098" w:rsidP="00A63032">
            <w:pPr>
              <w:jc w:val="center"/>
            </w:pPr>
            <w:r>
              <w:t>57%</w:t>
            </w:r>
          </w:p>
        </w:tc>
        <w:tc>
          <w:tcPr>
            <w:tcW w:w="1701" w:type="dxa"/>
            <w:tcBorders>
              <w:top w:val="single" w:sz="4" w:space="0" w:color="auto"/>
            </w:tcBorders>
          </w:tcPr>
          <w:p w:rsidR="00541098" w:rsidRDefault="00541098" w:rsidP="00A63032">
            <w:pPr>
              <w:jc w:val="center"/>
            </w:pPr>
            <w:r>
              <w:t>52%</w:t>
            </w:r>
          </w:p>
        </w:tc>
      </w:tr>
      <w:tr w:rsidR="00541098" w:rsidTr="00A63032">
        <w:tc>
          <w:tcPr>
            <w:tcW w:w="4815" w:type="dxa"/>
            <w:vMerge/>
          </w:tcPr>
          <w:p w:rsidR="00541098" w:rsidRDefault="00541098" w:rsidP="00A63032">
            <w:pPr>
              <w:tabs>
                <w:tab w:val="left" w:pos="3465"/>
              </w:tabs>
            </w:pPr>
          </w:p>
        </w:tc>
        <w:tc>
          <w:tcPr>
            <w:tcW w:w="2410" w:type="dxa"/>
          </w:tcPr>
          <w:p w:rsidR="00541098" w:rsidRDefault="00541098" w:rsidP="00A63032">
            <w:r>
              <w:t>I enjoy most PE lessons</w:t>
            </w:r>
          </w:p>
        </w:tc>
        <w:tc>
          <w:tcPr>
            <w:tcW w:w="1701" w:type="dxa"/>
          </w:tcPr>
          <w:p w:rsidR="00541098" w:rsidRDefault="00541098" w:rsidP="00A63032">
            <w:pPr>
              <w:jc w:val="center"/>
            </w:pPr>
            <w:r>
              <w:t>27%</w:t>
            </w:r>
          </w:p>
        </w:tc>
        <w:tc>
          <w:tcPr>
            <w:tcW w:w="1701" w:type="dxa"/>
          </w:tcPr>
          <w:p w:rsidR="00541098" w:rsidRDefault="00541098" w:rsidP="00A63032">
            <w:pPr>
              <w:jc w:val="center"/>
            </w:pPr>
            <w:r>
              <w:t>23%</w:t>
            </w:r>
          </w:p>
        </w:tc>
      </w:tr>
      <w:tr w:rsidR="00541098" w:rsidTr="00A63032">
        <w:tc>
          <w:tcPr>
            <w:tcW w:w="4815" w:type="dxa"/>
            <w:vMerge/>
          </w:tcPr>
          <w:p w:rsidR="00541098" w:rsidRDefault="00541098" w:rsidP="00A63032">
            <w:pPr>
              <w:tabs>
                <w:tab w:val="left" w:pos="3465"/>
              </w:tabs>
            </w:pPr>
          </w:p>
        </w:tc>
        <w:tc>
          <w:tcPr>
            <w:tcW w:w="2410" w:type="dxa"/>
          </w:tcPr>
          <w:p w:rsidR="00541098" w:rsidRDefault="00541098" w:rsidP="00A63032">
            <w:r>
              <w:t>I enjoy some PE lessons</w:t>
            </w:r>
          </w:p>
        </w:tc>
        <w:tc>
          <w:tcPr>
            <w:tcW w:w="1701" w:type="dxa"/>
          </w:tcPr>
          <w:p w:rsidR="00541098" w:rsidRDefault="00541098" w:rsidP="00A63032">
            <w:pPr>
              <w:jc w:val="center"/>
            </w:pPr>
            <w:r>
              <w:t>12%</w:t>
            </w:r>
          </w:p>
        </w:tc>
        <w:tc>
          <w:tcPr>
            <w:tcW w:w="1701" w:type="dxa"/>
          </w:tcPr>
          <w:p w:rsidR="00541098" w:rsidRDefault="00541098" w:rsidP="00A63032">
            <w:pPr>
              <w:jc w:val="center"/>
            </w:pPr>
            <w:r>
              <w:t>23%</w:t>
            </w:r>
          </w:p>
        </w:tc>
      </w:tr>
      <w:tr w:rsidR="00541098" w:rsidTr="00A63032">
        <w:tc>
          <w:tcPr>
            <w:tcW w:w="4815" w:type="dxa"/>
            <w:vMerge/>
          </w:tcPr>
          <w:p w:rsidR="00541098" w:rsidRDefault="00541098" w:rsidP="00A63032">
            <w:pPr>
              <w:tabs>
                <w:tab w:val="left" w:pos="3465"/>
              </w:tabs>
            </w:pPr>
          </w:p>
        </w:tc>
        <w:tc>
          <w:tcPr>
            <w:tcW w:w="2410" w:type="dxa"/>
          </w:tcPr>
          <w:p w:rsidR="00541098" w:rsidRDefault="00541098" w:rsidP="00A63032">
            <w:r>
              <w:t>I don’t enjoy PE</w:t>
            </w:r>
          </w:p>
        </w:tc>
        <w:tc>
          <w:tcPr>
            <w:tcW w:w="1701" w:type="dxa"/>
          </w:tcPr>
          <w:p w:rsidR="00541098" w:rsidRDefault="00541098" w:rsidP="00A63032">
            <w:pPr>
              <w:jc w:val="center"/>
            </w:pPr>
            <w:r>
              <w:t>4%</w:t>
            </w:r>
          </w:p>
        </w:tc>
        <w:tc>
          <w:tcPr>
            <w:tcW w:w="1701" w:type="dxa"/>
          </w:tcPr>
          <w:p w:rsidR="00541098" w:rsidRDefault="00541098" w:rsidP="00A63032">
            <w:pPr>
              <w:jc w:val="center"/>
            </w:pPr>
            <w:r>
              <w:t>2%</w:t>
            </w:r>
          </w:p>
        </w:tc>
      </w:tr>
      <w:tr w:rsidR="00541098" w:rsidTr="00A63032">
        <w:tc>
          <w:tcPr>
            <w:tcW w:w="4815" w:type="dxa"/>
            <w:vMerge w:val="restart"/>
          </w:tcPr>
          <w:p w:rsidR="00541098" w:rsidRDefault="00541098" w:rsidP="00A63032">
            <w:r>
              <w:t>Do you feel confident during PE?</w:t>
            </w:r>
          </w:p>
        </w:tc>
        <w:tc>
          <w:tcPr>
            <w:tcW w:w="2410" w:type="dxa"/>
          </w:tcPr>
          <w:p w:rsidR="00541098" w:rsidRDefault="00541098" w:rsidP="00A63032">
            <w:r>
              <w:t>Yes</w:t>
            </w:r>
          </w:p>
        </w:tc>
        <w:tc>
          <w:tcPr>
            <w:tcW w:w="1701" w:type="dxa"/>
          </w:tcPr>
          <w:p w:rsidR="00541098" w:rsidRDefault="00541098" w:rsidP="00A63032">
            <w:pPr>
              <w:jc w:val="center"/>
            </w:pPr>
            <w:r>
              <w:t>70%</w:t>
            </w:r>
          </w:p>
        </w:tc>
        <w:tc>
          <w:tcPr>
            <w:tcW w:w="1701" w:type="dxa"/>
          </w:tcPr>
          <w:p w:rsidR="00541098" w:rsidRDefault="00541098" w:rsidP="00A63032">
            <w:pPr>
              <w:jc w:val="center"/>
            </w:pPr>
            <w:r>
              <w:t>83%</w:t>
            </w:r>
          </w:p>
        </w:tc>
      </w:tr>
      <w:tr w:rsidR="00541098" w:rsidTr="00A63032">
        <w:tc>
          <w:tcPr>
            <w:tcW w:w="4815" w:type="dxa"/>
            <w:vMerge/>
          </w:tcPr>
          <w:p w:rsidR="00541098" w:rsidRDefault="00541098" w:rsidP="00A63032"/>
        </w:tc>
        <w:tc>
          <w:tcPr>
            <w:tcW w:w="2410" w:type="dxa"/>
          </w:tcPr>
          <w:p w:rsidR="00541098" w:rsidRDefault="00541098" w:rsidP="00A63032">
            <w:r>
              <w:t>No</w:t>
            </w:r>
          </w:p>
        </w:tc>
        <w:tc>
          <w:tcPr>
            <w:tcW w:w="1701" w:type="dxa"/>
          </w:tcPr>
          <w:p w:rsidR="00541098" w:rsidRDefault="00541098" w:rsidP="00A63032">
            <w:pPr>
              <w:jc w:val="center"/>
            </w:pPr>
            <w:r>
              <w:t>3%</w:t>
            </w:r>
          </w:p>
        </w:tc>
        <w:tc>
          <w:tcPr>
            <w:tcW w:w="1701" w:type="dxa"/>
          </w:tcPr>
          <w:p w:rsidR="00541098" w:rsidRDefault="00541098" w:rsidP="00A63032">
            <w:pPr>
              <w:jc w:val="center"/>
            </w:pPr>
            <w:r>
              <w:t>1%</w:t>
            </w:r>
          </w:p>
        </w:tc>
      </w:tr>
      <w:tr w:rsidR="00541098" w:rsidTr="00A63032">
        <w:tc>
          <w:tcPr>
            <w:tcW w:w="4815" w:type="dxa"/>
            <w:vMerge/>
          </w:tcPr>
          <w:p w:rsidR="00541098" w:rsidRDefault="00541098" w:rsidP="00A63032"/>
        </w:tc>
        <w:tc>
          <w:tcPr>
            <w:tcW w:w="2410" w:type="dxa"/>
          </w:tcPr>
          <w:p w:rsidR="00541098" w:rsidRDefault="00541098" w:rsidP="00A63032">
            <w:r>
              <w:t>Sometimes</w:t>
            </w:r>
          </w:p>
        </w:tc>
        <w:tc>
          <w:tcPr>
            <w:tcW w:w="1701" w:type="dxa"/>
          </w:tcPr>
          <w:p w:rsidR="00541098" w:rsidRDefault="00541098" w:rsidP="00A63032">
            <w:pPr>
              <w:jc w:val="center"/>
            </w:pPr>
            <w:r>
              <w:t>27%</w:t>
            </w:r>
          </w:p>
        </w:tc>
        <w:tc>
          <w:tcPr>
            <w:tcW w:w="1701" w:type="dxa"/>
          </w:tcPr>
          <w:p w:rsidR="00541098" w:rsidRDefault="00541098" w:rsidP="00A63032">
            <w:pPr>
              <w:jc w:val="center"/>
            </w:pPr>
            <w:r>
              <w:t>16%</w:t>
            </w:r>
          </w:p>
        </w:tc>
      </w:tr>
      <w:tr w:rsidR="00541098" w:rsidTr="00A63032">
        <w:tc>
          <w:tcPr>
            <w:tcW w:w="4815" w:type="dxa"/>
            <w:vMerge w:val="restart"/>
          </w:tcPr>
          <w:p w:rsidR="00541098" w:rsidRDefault="00541098" w:rsidP="00A63032">
            <w:r>
              <w:t>Do you think PE helps you work with other people?</w:t>
            </w:r>
          </w:p>
        </w:tc>
        <w:tc>
          <w:tcPr>
            <w:tcW w:w="2410" w:type="dxa"/>
          </w:tcPr>
          <w:p w:rsidR="00541098" w:rsidRDefault="00541098" w:rsidP="00A63032">
            <w:r>
              <w:t>Yes</w:t>
            </w:r>
          </w:p>
        </w:tc>
        <w:tc>
          <w:tcPr>
            <w:tcW w:w="1701" w:type="dxa"/>
          </w:tcPr>
          <w:p w:rsidR="00541098" w:rsidRDefault="00541098" w:rsidP="00A63032">
            <w:pPr>
              <w:jc w:val="center"/>
            </w:pPr>
            <w:r>
              <w:t>51%</w:t>
            </w:r>
          </w:p>
        </w:tc>
        <w:tc>
          <w:tcPr>
            <w:tcW w:w="1701" w:type="dxa"/>
          </w:tcPr>
          <w:p w:rsidR="00541098" w:rsidRDefault="00541098" w:rsidP="00A63032">
            <w:pPr>
              <w:jc w:val="center"/>
            </w:pPr>
            <w:r>
              <w:t>57%</w:t>
            </w:r>
          </w:p>
        </w:tc>
      </w:tr>
      <w:tr w:rsidR="00541098" w:rsidTr="00A63032">
        <w:tc>
          <w:tcPr>
            <w:tcW w:w="4815" w:type="dxa"/>
            <w:vMerge/>
          </w:tcPr>
          <w:p w:rsidR="00541098" w:rsidRDefault="00541098" w:rsidP="00A63032"/>
        </w:tc>
        <w:tc>
          <w:tcPr>
            <w:tcW w:w="2410" w:type="dxa"/>
          </w:tcPr>
          <w:p w:rsidR="00541098" w:rsidRDefault="00541098" w:rsidP="00A63032">
            <w:r>
              <w:t>No</w:t>
            </w:r>
          </w:p>
        </w:tc>
        <w:tc>
          <w:tcPr>
            <w:tcW w:w="1701" w:type="dxa"/>
          </w:tcPr>
          <w:p w:rsidR="00541098" w:rsidRDefault="00541098" w:rsidP="00A63032">
            <w:pPr>
              <w:jc w:val="center"/>
            </w:pPr>
            <w:r>
              <w:t>9%</w:t>
            </w:r>
          </w:p>
        </w:tc>
        <w:tc>
          <w:tcPr>
            <w:tcW w:w="1701" w:type="dxa"/>
          </w:tcPr>
          <w:p w:rsidR="00541098" w:rsidRDefault="00541098" w:rsidP="00A63032">
            <w:pPr>
              <w:jc w:val="center"/>
            </w:pPr>
            <w:r>
              <w:t>8%</w:t>
            </w:r>
          </w:p>
        </w:tc>
      </w:tr>
      <w:tr w:rsidR="00541098" w:rsidTr="00A63032">
        <w:tc>
          <w:tcPr>
            <w:tcW w:w="4815" w:type="dxa"/>
            <w:vMerge/>
          </w:tcPr>
          <w:p w:rsidR="00541098" w:rsidRDefault="00541098" w:rsidP="00A63032"/>
        </w:tc>
        <w:tc>
          <w:tcPr>
            <w:tcW w:w="2410" w:type="dxa"/>
          </w:tcPr>
          <w:p w:rsidR="00541098" w:rsidRDefault="00541098" w:rsidP="00A63032">
            <w:r>
              <w:t>Sometimes</w:t>
            </w:r>
          </w:p>
        </w:tc>
        <w:tc>
          <w:tcPr>
            <w:tcW w:w="1701" w:type="dxa"/>
          </w:tcPr>
          <w:p w:rsidR="00541098" w:rsidRDefault="00541098" w:rsidP="00A63032">
            <w:pPr>
              <w:jc w:val="center"/>
            </w:pPr>
            <w:r>
              <w:t>40%</w:t>
            </w:r>
          </w:p>
        </w:tc>
        <w:tc>
          <w:tcPr>
            <w:tcW w:w="1701" w:type="dxa"/>
          </w:tcPr>
          <w:p w:rsidR="00541098" w:rsidRDefault="00541098" w:rsidP="00A63032">
            <w:pPr>
              <w:jc w:val="center"/>
            </w:pPr>
            <w:r>
              <w:t>35%</w:t>
            </w:r>
          </w:p>
        </w:tc>
      </w:tr>
      <w:tr w:rsidR="00541098" w:rsidTr="00A63032">
        <w:tc>
          <w:tcPr>
            <w:tcW w:w="4815" w:type="dxa"/>
            <w:vMerge w:val="restart"/>
          </w:tcPr>
          <w:p w:rsidR="00541098" w:rsidRDefault="00541098" w:rsidP="00A63032">
            <w:r>
              <w:t>Do you feel safe during PE?</w:t>
            </w:r>
          </w:p>
        </w:tc>
        <w:tc>
          <w:tcPr>
            <w:tcW w:w="2410" w:type="dxa"/>
          </w:tcPr>
          <w:p w:rsidR="00541098" w:rsidRDefault="00541098" w:rsidP="00A63032">
            <w:r>
              <w:t>Yes</w:t>
            </w:r>
          </w:p>
        </w:tc>
        <w:tc>
          <w:tcPr>
            <w:tcW w:w="1701" w:type="dxa"/>
          </w:tcPr>
          <w:p w:rsidR="00541098" w:rsidRDefault="00541098" w:rsidP="00A63032">
            <w:pPr>
              <w:jc w:val="center"/>
            </w:pPr>
            <w:r>
              <w:t>78%</w:t>
            </w:r>
          </w:p>
        </w:tc>
        <w:tc>
          <w:tcPr>
            <w:tcW w:w="1701" w:type="dxa"/>
          </w:tcPr>
          <w:p w:rsidR="00541098" w:rsidRDefault="00541098" w:rsidP="00A63032">
            <w:pPr>
              <w:jc w:val="center"/>
            </w:pPr>
            <w:r>
              <w:t>82%</w:t>
            </w:r>
          </w:p>
        </w:tc>
      </w:tr>
      <w:tr w:rsidR="00541098" w:rsidTr="00A63032">
        <w:tc>
          <w:tcPr>
            <w:tcW w:w="4815" w:type="dxa"/>
            <w:vMerge/>
          </w:tcPr>
          <w:p w:rsidR="00541098" w:rsidRDefault="00541098" w:rsidP="00A63032"/>
        </w:tc>
        <w:tc>
          <w:tcPr>
            <w:tcW w:w="2410" w:type="dxa"/>
          </w:tcPr>
          <w:p w:rsidR="00541098" w:rsidRDefault="00541098" w:rsidP="00A63032">
            <w:r>
              <w:t>No</w:t>
            </w:r>
          </w:p>
        </w:tc>
        <w:tc>
          <w:tcPr>
            <w:tcW w:w="1701" w:type="dxa"/>
          </w:tcPr>
          <w:p w:rsidR="00541098" w:rsidRDefault="00541098" w:rsidP="00A63032">
            <w:pPr>
              <w:jc w:val="center"/>
            </w:pPr>
            <w:r>
              <w:t>3%</w:t>
            </w:r>
          </w:p>
        </w:tc>
        <w:tc>
          <w:tcPr>
            <w:tcW w:w="1701" w:type="dxa"/>
          </w:tcPr>
          <w:p w:rsidR="00541098" w:rsidRDefault="00541098" w:rsidP="00A63032">
            <w:pPr>
              <w:jc w:val="center"/>
            </w:pPr>
            <w:r>
              <w:t>3%</w:t>
            </w:r>
          </w:p>
        </w:tc>
      </w:tr>
      <w:tr w:rsidR="00541098" w:rsidTr="00A63032">
        <w:tc>
          <w:tcPr>
            <w:tcW w:w="4815" w:type="dxa"/>
            <w:vMerge/>
            <w:tcBorders>
              <w:bottom w:val="single" w:sz="4" w:space="0" w:color="auto"/>
            </w:tcBorders>
          </w:tcPr>
          <w:p w:rsidR="00541098" w:rsidRDefault="00541098" w:rsidP="00A63032"/>
        </w:tc>
        <w:tc>
          <w:tcPr>
            <w:tcW w:w="2410" w:type="dxa"/>
          </w:tcPr>
          <w:p w:rsidR="00541098" w:rsidRDefault="00541098" w:rsidP="00A63032">
            <w:r>
              <w:t>Sometimes</w:t>
            </w:r>
          </w:p>
        </w:tc>
        <w:tc>
          <w:tcPr>
            <w:tcW w:w="1701" w:type="dxa"/>
          </w:tcPr>
          <w:p w:rsidR="00541098" w:rsidRDefault="00541098" w:rsidP="00A63032">
            <w:pPr>
              <w:jc w:val="center"/>
            </w:pPr>
            <w:r>
              <w:t>19%</w:t>
            </w:r>
          </w:p>
        </w:tc>
        <w:tc>
          <w:tcPr>
            <w:tcW w:w="1701" w:type="dxa"/>
          </w:tcPr>
          <w:p w:rsidR="00541098" w:rsidRDefault="00541098" w:rsidP="00A63032">
            <w:pPr>
              <w:jc w:val="center"/>
            </w:pPr>
            <w:r>
              <w:t>15%</w:t>
            </w:r>
          </w:p>
        </w:tc>
      </w:tr>
      <w:tr w:rsidR="00541098" w:rsidTr="00A63032">
        <w:tc>
          <w:tcPr>
            <w:tcW w:w="4815" w:type="dxa"/>
            <w:tcBorders>
              <w:bottom w:val="nil"/>
            </w:tcBorders>
          </w:tcPr>
          <w:p w:rsidR="00541098" w:rsidRDefault="00541098" w:rsidP="00A63032">
            <w:r>
              <w:t>Do you take part in any organised clubs outside</w:t>
            </w:r>
          </w:p>
        </w:tc>
        <w:tc>
          <w:tcPr>
            <w:tcW w:w="2410" w:type="dxa"/>
          </w:tcPr>
          <w:p w:rsidR="00541098" w:rsidRDefault="00541098" w:rsidP="00A63032">
            <w:r>
              <w:t>Yes</w:t>
            </w:r>
          </w:p>
        </w:tc>
        <w:tc>
          <w:tcPr>
            <w:tcW w:w="1701" w:type="dxa"/>
          </w:tcPr>
          <w:p w:rsidR="00541098" w:rsidRDefault="00541098" w:rsidP="00A63032">
            <w:pPr>
              <w:jc w:val="center"/>
            </w:pPr>
            <w:r>
              <w:t>65%</w:t>
            </w:r>
          </w:p>
        </w:tc>
        <w:tc>
          <w:tcPr>
            <w:tcW w:w="1701" w:type="dxa"/>
          </w:tcPr>
          <w:p w:rsidR="00541098" w:rsidRDefault="00541098" w:rsidP="00A63032">
            <w:pPr>
              <w:jc w:val="center"/>
            </w:pPr>
            <w:r>
              <w:t>64%</w:t>
            </w:r>
          </w:p>
        </w:tc>
      </w:tr>
      <w:tr w:rsidR="00541098" w:rsidTr="00A63032">
        <w:tc>
          <w:tcPr>
            <w:tcW w:w="4815" w:type="dxa"/>
            <w:tcBorders>
              <w:top w:val="nil"/>
              <w:bottom w:val="single" w:sz="4" w:space="0" w:color="auto"/>
            </w:tcBorders>
          </w:tcPr>
          <w:p w:rsidR="00541098" w:rsidRDefault="00541098" w:rsidP="00A63032">
            <w:r>
              <w:t>School?</w:t>
            </w:r>
          </w:p>
        </w:tc>
        <w:tc>
          <w:tcPr>
            <w:tcW w:w="2410" w:type="dxa"/>
          </w:tcPr>
          <w:p w:rsidR="00541098" w:rsidRDefault="00541098" w:rsidP="00A63032">
            <w:r>
              <w:t>No</w:t>
            </w:r>
          </w:p>
        </w:tc>
        <w:tc>
          <w:tcPr>
            <w:tcW w:w="1701" w:type="dxa"/>
          </w:tcPr>
          <w:p w:rsidR="00541098" w:rsidRDefault="00541098" w:rsidP="00A63032">
            <w:pPr>
              <w:jc w:val="center"/>
            </w:pPr>
            <w:r>
              <w:t>35%</w:t>
            </w:r>
          </w:p>
        </w:tc>
        <w:tc>
          <w:tcPr>
            <w:tcW w:w="1701" w:type="dxa"/>
          </w:tcPr>
          <w:p w:rsidR="00541098" w:rsidRDefault="00541098" w:rsidP="00A63032">
            <w:pPr>
              <w:jc w:val="center"/>
            </w:pPr>
            <w:r>
              <w:t>36%</w:t>
            </w:r>
          </w:p>
        </w:tc>
      </w:tr>
      <w:tr w:rsidR="00541098" w:rsidTr="00A63032">
        <w:tc>
          <w:tcPr>
            <w:tcW w:w="4815" w:type="dxa"/>
            <w:tcBorders>
              <w:bottom w:val="nil"/>
            </w:tcBorders>
          </w:tcPr>
          <w:p w:rsidR="00541098" w:rsidRDefault="00541098" w:rsidP="00A63032">
            <w:r>
              <w:t xml:space="preserve">Have you done anything in PE this year that you </w:t>
            </w:r>
          </w:p>
        </w:tc>
        <w:tc>
          <w:tcPr>
            <w:tcW w:w="2410" w:type="dxa"/>
          </w:tcPr>
          <w:p w:rsidR="00541098" w:rsidRDefault="00541098" w:rsidP="00A63032">
            <w:r>
              <w:t>Yes</w:t>
            </w:r>
          </w:p>
        </w:tc>
        <w:tc>
          <w:tcPr>
            <w:tcW w:w="1701" w:type="dxa"/>
          </w:tcPr>
          <w:p w:rsidR="00541098" w:rsidRDefault="00541098" w:rsidP="00A63032">
            <w:pPr>
              <w:jc w:val="center"/>
            </w:pPr>
            <w:r>
              <w:t>45%</w:t>
            </w:r>
          </w:p>
        </w:tc>
        <w:tc>
          <w:tcPr>
            <w:tcW w:w="1701" w:type="dxa"/>
          </w:tcPr>
          <w:p w:rsidR="00541098" w:rsidRDefault="00541098" w:rsidP="00A63032">
            <w:pPr>
              <w:jc w:val="center"/>
            </w:pPr>
            <w:r>
              <w:t>55%</w:t>
            </w:r>
          </w:p>
        </w:tc>
      </w:tr>
      <w:tr w:rsidR="00541098" w:rsidTr="00A63032">
        <w:tc>
          <w:tcPr>
            <w:tcW w:w="4815" w:type="dxa"/>
            <w:tcBorders>
              <w:top w:val="nil"/>
            </w:tcBorders>
          </w:tcPr>
          <w:p w:rsidR="00541098" w:rsidRDefault="00541098" w:rsidP="00A63032">
            <w:r>
              <w:t>haven’t done before?</w:t>
            </w:r>
          </w:p>
        </w:tc>
        <w:tc>
          <w:tcPr>
            <w:tcW w:w="2410" w:type="dxa"/>
          </w:tcPr>
          <w:p w:rsidR="00541098" w:rsidRDefault="00541098" w:rsidP="00A63032">
            <w:r>
              <w:t>No</w:t>
            </w:r>
          </w:p>
        </w:tc>
        <w:tc>
          <w:tcPr>
            <w:tcW w:w="1701" w:type="dxa"/>
          </w:tcPr>
          <w:p w:rsidR="00541098" w:rsidRDefault="00541098" w:rsidP="00A63032">
            <w:pPr>
              <w:jc w:val="center"/>
            </w:pPr>
            <w:r>
              <w:t>55%</w:t>
            </w:r>
          </w:p>
        </w:tc>
        <w:tc>
          <w:tcPr>
            <w:tcW w:w="1701" w:type="dxa"/>
          </w:tcPr>
          <w:p w:rsidR="00541098" w:rsidRDefault="00541098" w:rsidP="00A63032">
            <w:pPr>
              <w:jc w:val="center"/>
            </w:pPr>
            <w:r>
              <w:t>45%</w:t>
            </w:r>
          </w:p>
        </w:tc>
      </w:tr>
      <w:tr w:rsidR="00541098" w:rsidTr="00A63032">
        <w:tc>
          <w:tcPr>
            <w:tcW w:w="4815" w:type="dxa"/>
            <w:vMerge w:val="restart"/>
          </w:tcPr>
          <w:p w:rsidR="00541098" w:rsidRDefault="00541098" w:rsidP="00A63032">
            <w:r>
              <w:t>Do you feel you have improved in PE this year?</w:t>
            </w:r>
          </w:p>
        </w:tc>
        <w:tc>
          <w:tcPr>
            <w:tcW w:w="2410" w:type="dxa"/>
          </w:tcPr>
          <w:p w:rsidR="00541098" w:rsidRDefault="00541098" w:rsidP="00A63032">
            <w:r>
              <w:t>Yes</w:t>
            </w:r>
          </w:p>
        </w:tc>
        <w:tc>
          <w:tcPr>
            <w:tcW w:w="1701" w:type="dxa"/>
          </w:tcPr>
          <w:p w:rsidR="00541098" w:rsidRDefault="00541098" w:rsidP="00A63032">
            <w:pPr>
              <w:jc w:val="center"/>
            </w:pPr>
            <w:r>
              <w:t>89%</w:t>
            </w:r>
          </w:p>
        </w:tc>
        <w:tc>
          <w:tcPr>
            <w:tcW w:w="1701" w:type="dxa"/>
          </w:tcPr>
          <w:p w:rsidR="00541098" w:rsidRDefault="00541098" w:rsidP="00A63032">
            <w:pPr>
              <w:jc w:val="center"/>
            </w:pPr>
            <w:r>
              <w:t>94%</w:t>
            </w:r>
          </w:p>
        </w:tc>
      </w:tr>
      <w:tr w:rsidR="00541098" w:rsidTr="00A63032">
        <w:tc>
          <w:tcPr>
            <w:tcW w:w="4815" w:type="dxa"/>
            <w:vMerge/>
          </w:tcPr>
          <w:p w:rsidR="00541098" w:rsidRDefault="00541098" w:rsidP="00A63032"/>
        </w:tc>
        <w:tc>
          <w:tcPr>
            <w:tcW w:w="2410" w:type="dxa"/>
          </w:tcPr>
          <w:p w:rsidR="00541098" w:rsidRDefault="00541098" w:rsidP="00A63032">
            <w:r>
              <w:t>No</w:t>
            </w:r>
          </w:p>
        </w:tc>
        <w:tc>
          <w:tcPr>
            <w:tcW w:w="1701" w:type="dxa"/>
          </w:tcPr>
          <w:p w:rsidR="00541098" w:rsidRDefault="00541098" w:rsidP="00A63032">
            <w:pPr>
              <w:jc w:val="center"/>
            </w:pPr>
            <w:r>
              <w:t>11%</w:t>
            </w:r>
          </w:p>
        </w:tc>
        <w:tc>
          <w:tcPr>
            <w:tcW w:w="1701" w:type="dxa"/>
          </w:tcPr>
          <w:p w:rsidR="00541098" w:rsidRDefault="00541098" w:rsidP="00A63032">
            <w:pPr>
              <w:jc w:val="center"/>
            </w:pPr>
            <w:r>
              <w:t>6%</w:t>
            </w:r>
          </w:p>
        </w:tc>
      </w:tr>
      <w:tr w:rsidR="00541098" w:rsidTr="00A63032">
        <w:tc>
          <w:tcPr>
            <w:tcW w:w="4815" w:type="dxa"/>
            <w:vMerge w:val="restart"/>
          </w:tcPr>
          <w:p w:rsidR="00541098" w:rsidRDefault="00541098" w:rsidP="00A63032">
            <w:r>
              <w:t>Do you do enough PE at school?</w:t>
            </w:r>
          </w:p>
        </w:tc>
        <w:tc>
          <w:tcPr>
            <w:tcW w:w="2410" w:type="dxa"/>
          </w:tcPr>
          <w:p w:rsidR="00541098" w:rsidRDefault="00541098" w:rsidP="00A63032">
            <w:r>
              <w:t>Yes</w:t>
            </w:r>
          </w:p>
        </w:tc>
        <w:tc>
          <w:tcPr>
            <w:tcW w:w="1701" w:type="dxa"/>
          </w:tcPr>
          <w:p w:rsidR="00541098" w:rsidRDefault="00541098" w:rsidP="00A63032">
            <w:pPr>
              <w:jc w:val="center"/>
            </w:pPr>
            <w:r>
              <w:t>57%</w:t>
            </w:r>
          </w:p>
        </w:tc>
        <w:tc>
          <w:tcPr>
            <w:tcW w:w="1701" w:type="dxa"/>
          </w:tcPr>
          <w:p w:rsidR="00541098" w:rsidRDefault="00541098" w:rsidP="00A63032">
            <w:pPr>
              <w:jc w:val="center"/>
            </w:pPr>
            <w:r>
              <w:t>55%</w:t>
            </w:r>
          </w:p>
        </w:tc>
      </w:tr>
      <w:tr w:rsidR="00541098" w:rsidTr="00A63032">
        <w:tc>
          <w:tcPr>
            <w:tcW w:w="4815" w:type="dxa"/>
            <w:vMerge/>
          </w:tcPr>
          <w:p w:rsidR="00541098" w:rsidRDefault="00541098" w:rsidP="00A63032"/>
        </w:tc>
        <w:tc>
          <w:tcPr>
            <w:tcW w:w="2410" w:type="dxa"/>
          </w:tcPr>
          <w:p w:rsidR="00541098" w:rsidRDefault="00541098" w:rsidP="00A63032">
            <w:r>
              <w:t>No</w:t>
            </w:r>
          </w:p>
        </w:tc>
        <w:tc>
          <w:tcPr>
            <w:tcW w:w="1701" w:type="dxa"/>
          </w:tcPr>
          <w:p w:rsidR="00541098" w:rsidRDefault="00541098" w:rsidP="00A63032">
            <w:pPr>
              <w:jc w:val="center"/>
            </w:pPr>
            <w:r>
              <w:t>43%</w:t>
            </w:r>
          </w:p>
        </w:tc>
        <w:tc>
          <w:tcPr>
            <w:tcW w:w="1701" w:type="dxa"/>
          </w:tcPr>
          <w:p w:rsidR="00541098" w:rsidRDefault="00541098" w:rsidP="00A63032">
            <w:pPr>
              <w:jc w:val="center"/>
            </w:pPr>
            <w:r>
              <w:t>45%</w:t>
            </w:r>
          </w:p>
        </w:tc>
      </w:tr>
      <w:tr w:rsidR="00541098" w:rsidTr="00A63032">
        <w:tc>
          <w:tcPr>
            <w:tcW w:w="4815" w:type="dxa"/>
            <w:vMerge w:val="restart"/>
          </w:tcPr>
          <w:p w:rsidR="00541098" w:rsidRDefault="00541098" w:rsidP="00A63032">
            <w:r>
              <w:t>Have you taken part in any SSP events?</w:t>
            </w:r>
          </w:p>
        </w:tc>
        <w:tc>
          <w:tcPr>
            <w:tcW w:w="2410" w:type="dxa"/>
          </w:tcPr>
          <w:p w:rsidR="00541098" w:rsidRDefault="00541098" w:rsidP="00A63032">
            <w:r>
              <w:t>Yes</w:t>
            </w:r>
          </w:p>
        </w:tc>
        <w:tc>
          <w:tcPr>
            <w:tcW w:w="1701" w:type="dxa"/>
          </w:tcPr>
          <w:p w:rsidR="00541098" w:rsidRDefault="00541098" w:rsidP="00A63032">
            <w:pPr>
              <w:jc w:val="center"/>
            </w:pPr>
            <w:r>
              <w:t>17%</w:t>
            </w:r>
          </w:p>
        </w:tc>
        <w:tc>
          <w:tcPr>
            <w:tcW w:w="1701" w:type="dxa"/>
            <w:shd w:val="clear" w:color="auto" w:fill="FFFFFF" w:themeFill="background1"/>
          </w:tcPr>
          <w:p w:rsidR="00541098" w:rsidRDefault="00541098" w:rsidP="00A63032">
            <w:pPr>
              <w:jc w:val="center"/>
            </w:pPr>
            <w:r>
              <w:t>64%</w:t>
            </w:r>
          </w:p>
        </w:tc>
      </w:tr>
      <w:tr w:rsidR="00541098" w:rsidTr="00A63032">
        <w:tc>
          <w:tcPr>
            <w:tcW w:w="4815" w:type="dxa"/>
            <w:vMerge/>
          </w:tcPr>
          <w:p w:rsidR="00541098" w:rsidRDefault="00541098" w:rsidP="00A63032"/>
        </w:tc>
        <w:tc>
          <w:tcPr>
            <w:tcW w:w="2410" w:type="dxa"/>
          </w:tcPr>
          <w:p w:rsidR="00541098" w:rsidRDefault="00541098" w:rsidP="00A63032">
            <w:r>
              <w:t>No</w:t>
            </w:r>
          </w:p>
        </w:tc>
        <w:tc>
          <w:tcPr>
            <w:tcW w:w="1701" w:type="dxa"/>
          </w:tcPr>
          <w:p w:rsidR="00541098" w:rsidRDefault="00541098" w:rsidP="00A63032">
            <w:pPr>
              <w:jc w:val="center"/>
            </w:pPr>
            <w:r>
              <w:t>83%</w:t>
            </w:r>
          </w:p>
        </w:tc>
        <w:tc>
          <w:tcPr>
            <w:tcW w:w="1701" w:type="dxa"/>
            <w:shd w:val="clear" w:color="auto" w:fill="FFFFFF" w:themeFill="background1"/>
          </w:tcPr>
          <w:p w:rsidR="00541098" w:rsidRDefault="00541098" w:rsidP="00A63032">
            <w:pPr>
              <w:jc w:val="center"/>
            </w:pPr>
            <w:r>
              <w:t>36%</w:t>
            </w:r>
          </w:p>
        </w:tc>
      </w:tr>
    </w:tbl>
    <w:p w:rsidR="002A0EB7" w:rsidRPr="00B1189D" w:rsidRDefault="00541098" w:rsidP="002A0EB7">
      <w:pPr>
        <w:rPr>
          <w:sz w:val="24"/>
          <w:szCs w:val="24"/>
        </w:rPr>
      </w:pPr>
      <w:r>
        <w:rPr>
          <w:sz w:val="24"/>
          <w:szCs w:val="24"/>
        </w:rPr>
        <w:t xml:space="preserve">Children are feeling more confident and safe in PE.  They have taken part in more competitions and done PE activities that they haven’t tried before.  However, a lower proportion of children say they enjoy PE compared to 2017.  We will explore this via our School Council and </w:t>
      </w:r>
      <w:r w:rsidR="00433910">
        <w:rPr>
          <w:sz w:val="24"/>
          <w:szCs w:val="24"/>
        </w:rPr>
        <w:t>through our ongoing monitoring.</w:t>
      </w:r>
    </w:p>
    <w:p w:rsidR="002A0EB7" w:rsidRPr="00B1189D" w:rsidRDefault="002A0EB7" w:rsidP="002A0EB7">
      <w:pPr>
        <w:rPr>
          <w:sz w:val="24"/>
          <w:szCs w:val="24"/>
        </w:rPr>
      </w:pPr>
    </w:p>
    <w:sectPr w:rsidR="002A0EB7" w:rsidRPr="00B1189D" w:rsidSect="00EB4200">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89" w:rsidRDefault="001F6389" w:rsidP="002A0EB7">
      <w:pPr>
        <w:spacing w:before="0" w:after="0"/>
      </w:pPr>
      <w:r>
        <w:separator/>
      </w:r>
    </w:p>
  </w:endnote>
  <w:endnote w:type="continuationSeparator" w:id="0">
    <w:p w:rsidR="001F6389" w:rsidRDefault="001F6389" w:rsidP="002A0E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25" w:rsidRDefault="00BC1B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25" w:rsidRDefault="00BC1B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25" w:rsidRDefault="00BC1B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89" w:rsidRDefault="001F6389" w:rsidP="002A0EB7">
      <w:pPr>
        <w:spacing w:before="0" w:after="0"/>
      </w:pPr>
      <w:r>
        <w:separator/>
      </w:r>
    </w:p>
  </w:footnote>
  <w:footnote w:type="continuationSeparator" w:id="0">
    <w:p w:rsidR="001F6389" w:rsidRDefault="001F6389" w:rsidP="002A0EB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25" w:rsidRDefault="00BC1B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25" w:rsidRDefault="00BC1B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28"/>
        <w:szCs w:val="28"/>
      </w:rPr>
      <w:alias w:val="Title"/>
      <w:id w:val="77738743"/>
      <w:placeholder>
        <w:docPart w:val="593D5C899C624E75932E835F0D651D26"/>
      </w:placeholder>
      <w:dataBinding w:prefixMappings="xmlns:ns0='http://schemas.openxmlformats.org/package/2006/metadata/core-properties' xmlns:ns1='http://purl.org/dc/elements/1.1/'" w:xpath="/ns0:coreProperties[1]/ns1:title[1]" w:storeItemID="{6C3C8BC8-F283-45AE-878A-BAB7291924A1}"/>
      <w:text/>
    </w:sdtPr>
    <w:sdtEndPr/>
    <w:sdtContent>
      <w:p w:rsidR="00BC1B25" w:rsidRDefault="00BC1B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A0EB7">
          <w:rPr>
            <w:rFonts w:asciiTheme="majorHAnsi" w:eastAsiaTheme="majorEastAsia" w:hAnsiTheme="majorHAnsi" w:cstheme="majorBidi"/>
            <w:sz w:val="28"/>
            <w:szCs w:val="28"/>
          </w:rPr>
          <w:t>TACOLNESTON &amp; MORLEY CE VA PRIMARY SCHOOLS FEDERATION</w:t>
        </w:r>
      </w:p>
    </w:sdtContent>
  </w:sdt>
  <w:p w:rsidR="00BC1B25" w:rsidRDefault="00BC1B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25" w:rsidRDefault="00BC1B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DA"/>
    <w:multiLevelType w:val="hybridMultilevel"/>
    <w:tmpl w:val="C68E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659C7"/>
    <w:multiLevelType w:val="hybridMultilevel"/>
    <w:tmpl w:val="D9BE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85751"/>
    <w:multiLevelType w:val="hybridMultilevel"/>
    <w:tmpl w:val="F7E8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B776D"/>
    <w:multiLevelType w:val="hybridMultilevel"/>
    <w:tmpl w:val="A958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554D5"/>
    <w:multiLevelType w:val="hybridMultilevel"/>
    <w:tmpl w:val="917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85FBE"/>
    <w:multiLevelType w:val="hybridMultilevel"/>
    <w:tmpl w:val="62EC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503CE"/>
    <w:multiLevelType w:val="hybridMultilevel"/>
    <w:tmpl w:val="52DC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34D11"/>
    <w:multiLevelType w:val="hybridMultilevel"/>
    <w:tmpl w:val="98CC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101F34"/>
    <w:multiLevelType w:val="hybridMultilevel"/>
    <w:tmpl w:val="99AC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E6150"/>
    <w:multiLevelType w:val="hybridMultilevel"/>
    <w:tmpl w:val="2304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262CF"/>
    <w:multiLevelType w:val="hybridMultilevel"/>
    <w:tmpl w:val="D0CA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F323A"/>
    <w:multiLevelType w:val="hybridMultilevel"/>
    <w:tmpl w:val="3D2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00785"/>
    <w:multiLevelType w:val="hybridMultilevel"/>
    <w:tmpl w:val="945E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61332"/>
    <w:multiLevelType w:val="hybridMultilevel"/>
    <w:tmpl w:val="23C6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7132C"/>
    <w:multiLevelType w:val="hybridMultilevel"/>
    <w:tmpl w:val="8E5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C67C2"/>
    <w:multiLevelType w:val="hybridMultilevel"/>
    <w:tmpl w:val="09FA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5495F"/>
    <w:multiLevelType w:val="hybridMultilevel"/>
    <w:tmpl w:val="2356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C22FF"/>
    <w:multiLevelType w:val="hybridMultilevel"/>
    <w:tmpl w:val="AC46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C1650"/>
    <w:multiLevelType w:val="multilevel"/>
    <w:tmpl w:val="2D7AF64E"/>
    <w:lvl w:ilvl="0">
      <w:start w:val="1"/>
      <w:numFmt w:val="decimal"/>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3A7429"/>
    <w:multiLevelType w:val="hybridMultilevel"/>
    <w:tmpl w:val="B1E0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77756"/>
    <w:multiLevelType w:val="hybridMultilevel"/>
    <w:tmpl w:val="C7FA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F2043"/>
    <w:multiLevelType w:val="hybridMultilevel"/>
    <w:tmpl w:val="7D84AB3A"/>
    <w:lvl w:ilvl="0" w:tplc="DA8262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30FA1621"/>
    <w:multiLevelType w:val="hybridMultilevel"/>
    <w:tmpl w:val="A3B846C6"/>
    <w:lvl w:ilvl="0" w:tplc="9E70CCA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31A414F3"/>
    <w:multiLevelType w:val="hybridMultilevel"/>
    <w:tmpl w:val="CDB668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5793410"/>
    <w:multiLevelType w:val="hybridMultilevel"/>
    <w:tmpl w:val="0218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C8008F"/>
    <w:multiLevelType w:val="hybridMultilevel"/>
    <w:tmpl w:val="1E8E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484741"/>
    <w:multiLevelType w:val="hybridMultilevel"/>
    <w:tmpl w:val="748A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403ECC"/>
    <w:multiLevelType w:val="hybridMultilevel"/>
    <w:tmpl w:val="BF5C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50127D"/>
    <w:multiLevelType w:val="hybridMultilevel"/>
    <w:tmpl w:val="78C4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56784"/>
    <w:multiLevelType w:val="hybridMultilevel"/>
    <w:tmpl w:val="0F22CE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1FD0ECE"/>
    <w:multiLevelType w:val="hybridMultilevel"/>
    <w:tmpl w:val="5D50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6558F"/>
    <w:multiLevelType w:val="hybridMultilevel"/>
    <w:tmpl w:val="06C4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C6F8B"/>
    <w:multiLevelType w:val="hybridMultilevel"/>
    <w:tmpl w:val="10865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18455FD"/>
    <w:multiLevelType w:val="hybridMultilevel"/>
    <w:tmpl w:val="44EA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26C2E"/>
    <w:multiLevelType w:val="hybridMultilevel"/>
    <w:tmpl w:val="F602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849DF"/>
    <w:multiLevelType w:val="hybridMultilevel"/>
    <w:tmpl w:val="8B24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516A8"/>
    <w:multiLevelType w:val="hybridMultilevel"/>
    <w:tmpl w:val="C9A6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C07C8"/>
    <w:multiLevelType w:val="hybridMultilevel"/>
    <w:tmpl w:val="65D8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D6099"/>
    <w:multiLevelType w:val="hybridMultilevel"/>
    <w:tmpl w:val="4330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C0F99"/>
    <w:multiLevelType w:val="hybridMultilevel"/>
    <w:tmpl w:val="0D58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152E4"/>
    <w:multiLevelType w:val="hybridMultilevel"/>
    <w:tmpl w:val="21C4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54F99"/>
    <w:multiLevelType w:val="hybridMultilevel"/>
    <w:tmpl w:val="F1E81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481A17"/>
    <w:multiLevelType w:val="multilevel"/>
    <w:tmpl w:val="0F3CB502"/>
    <w:lvl w:ilvl="0">
      <w:start w:val="1"/>
      <w:numFmt w:val="decimal"/>
      <w:lvlText w:val="%1."/>
      <w:lvlJc w:val="left"/>
      <w:pPr>
        <w:ind w:left="1080" w:hanging="72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8"/>
  </w:num>
  <w:num w:numId="2">
    <w:abstractNumId w:val="32"/>
  </w:num>
  <w:num w:numId="3">
    <w:abstractNumId w:val="8"/>
  </w:num>
  <w:num w:numId="4">
    <w:abstractNumId w:val="0"/>
  </w:num>
  <w:num w:numId="5">
    <w:abstractNumId w:val="4"/>
  </w:num>
  <w:num w:numId="6">
    <w:abstractNumId w:val="7"/>
  </w:num>
  <w:num w:numId="7">
    <w:abstractNumId w:val="37"/>
  </w:num>
  <w:num w:numId="8">
    <w:abstractNumId w:val="19"/>
  </w:num>
  <w:num w:numId="9">
    <w:abstractNumId w:val="40"/>
  </w:num>
  <w:num w:numId="10">
    <w:abstractNumId w:val="29"/>
  </w:num>
  <w:num w:numId="11">
    <w:abstractNumId w:val="41"/>
  </w:num>
  <w:num w:numId="12">
    <w:abstractNumId w:val="23"/>
  </w:num>
  <w:num w:numId="13">
    <w:abstractNumId w:val="26"/>
  </w:num>
  <w:num w:numId="14">
    <w:abstractNumId w:val="15"/>
  </w:num>
  <w:num w:numId="15">
    <w:abstractNumId w:val="14"/>
  </w:num>
  <w:num w:numId="16">
    <w:abstractNumId w:val="16"/>
  </w:num>
  <w:num w:numId="17">
    <w:abstractNumId w:val="39"/>
  </w:num>
  <w:num w:numId="18">
    <w:abstractNumId w:val="12"/>
  </w:num>
  <w:num w:numId="19">
    <w:abstractNumId w:val="10"/>
  </w:num>
  <w:num w:numId="20">
    <w:abstractNumId w:val="17"/>
  </w:num>
  <w:num w:numId="21">
    <w:abstractNumId w:val="13"/>
  </w:num>
  <w:num w:numId="22">
    <w:abstractNumId w:val="3"/>
  </w:num>
  <w:num w:numId="23">
    <w:abstractNumId w:val="34"/>
  </w:num>
  <w:num w:numId="24">
    <w:abstractNumId w:val="11"/>
  </w:num>
  <w:num w:numId="25">
    <w:abstractNumId w:val="35"/>
  </w:num>
  <w:num w:numId="26">
    <w:abstractNumId w:val="38"/>
  </w:num>
  <w:num w:numId="27">
    <w:abstractNumId w:val="5"/>
  </w:num>
  <w:num w:numId="28">
    <w:abstractNumId w:val="9"/>
  </w:num>
  <w:num w:numId="29">
    <w:abstractNumId w:val="28"/>
  </w:num>
  <w:num w:numId="30">
    <w:abstractNumId w:val="33"/>
  </w:num>
  <w:num w:numId="31">
    <w:abstractNumId w:val="31"/>
  </w:num>
  <w:num w:numId="32">
    <w:abstractNumId w:val="36"/>
  </w:num>
  <w:num w:numId="33">
    <w:abstractNumId w:val="2"/>
  </w:num>
  <w:num w:numId="34">
    <w:abstractNumId w:val="6"/>
  </w:num>
  <w:num w:numId="35">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1"/>
  </w:num>
  <w:num w:numId="38">
    <w:abstractNumId w:val="22"/>
  </w:num>
  <w:num w:numId="39">
    <w:abstractNumId w:val="20"/>
  </w:num>
  <w:num w:numId="40">
    <w:abstractNumId w:val="25"/>
  </w:num>
  <w:num w:numId="41">
    <w:abstractNumId w:val="27"/>
  </w:num>
  <w:num w:numId="42">
    <w:abstractNumId w:val="24"/>
  </w:num>
  <w:num w:numId="43">
    <w:abstractNumId w:val="30"/>
  </w:num>
  <w:num w:numId="44">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B7"/>
    <w:rsid w:val="00007B4D"/>
    <w:rsid w:val="0002229C"/>
    <w:rsid w:val="0002635A"/>
    <w:rsid w:val="00027B13"/>
    <w:rsid w:val="00030268"/>
    <w:rsid w:val="00032F52"/>
    <w:rsid w:val="0005303B"/>
    <w:rsid w:val="00085ABC"/>
    <w:rsid w:val="00095E5B"/>
    <w:rsid w:val="000A150C"/>
    <w:rsid w:val="000B1761"/>
    <w:rsid w:val="000B68F9"/>
    <w:rsid w:val="000D4F88"/>
    <w:rsid w:val="00103EA8"/>
    <w:rsid w:val="0011121E"/>
    <w:rsid w:val="00147A8B"/>
    <w:rsid w:val="00151325"/>
    <w:rsid w:val="001652F6"/>
    <w:rsid w:val="00185725"/>
    <w:rsid w:val="00186028"/>
    <w:rsid w:val="00187CE4"/>
    <w:rsid w:val="00195ACD"/>
    <w:rsid w:val="001974A8"/>
    <w:rsid w:val="001A2EE3"/>
    <w:rsid w:val="001A45F7"/>
    <w:rsid w:val="001B3912"/>
    <w:rsid w:val="001D11CD"/>
    <w:rsid w:val="001F5101"/>
    <w:rsid w:val="001F6389"/>
    <w:rsid w:val="00202C23"/>
    <w:rsid w:val="002069DA"/>
    <w:rsid w:val="002338B2"/>
    <w:rsid w:val="0025592D"/>
    <w:rsid w:val="00256DE4"/>
    <w:rsid w:val="00260927"/>
    <w:rsid w:val="00265FE5"/>
    <w:rsid w:val="00283ED3"/>
    <w:rsid w:val="00291F00"/>
    <w:rsid w:val="002976B6"/>
    <w:rsid w:val="002A0EB7"/>
    <w:rsid w:val="002A13EB"/>
    <w:rsid w:val="002B301B"/>
    <w:rsid w:val="002B5450"/>
    <w:rsid w:val="002B5A26"/>
    <w:rsid w:val="0030431C"/>
    <w:rsid w:val="00311C0D"/>
    <w:rsid w:val="00344F25"/>
    <w:rsid w:val="003513B7"/>
    <w:rsid w:val="00356DD3"/>
    <w:rsid w:val="00371D6A"/>
    <w:rsid w:val="00373811"/>
    <w:rsid w:val="003821C3"/>
    <w:rsid w:val="003A10AE"/>
    <w:rsid w:val="003D3515"/>
    <w:rsid w:val="003D58C9"/>
    <w:rsid w:val="003D5F44"/>
    <w:rsid w:val="003F74EF"/>
    <w:rsid w:val="004045B6"/>
    <w:rsid w:val="0040580B"/>
    <w:rsid w:val="00425E4C"/>
    <w:rsid w:val="00433910"/>
    <w:rsid w:val="004423DD"/>
    <w:rsid w:val="004439E4"/>
    <w:rsid w:val="004559C9"/>
    <w:rsid w:val="0048693E"/>
    <w:rsid w:val="0049542A"/>
    <w:rsid w:val="004C22F4"/>
    <w:rsid w:val="004D592F"/>
    <w:rsid w:val="0050303E"/>
    <w:rsid w:val="00512F88"/>
    <w:rsid w:val="00532AD0"/>
    <w:rsid w:val="00541098"/>
    <w:rsid w:val="005545DF"/>
    <w:rsid w:val="00564DE0"/>
    <w:rsid w:val="0058118D"/>
    <w:rsid w:val="00590CC9"/>
    <w:rsid w:val="005A1C23"/>
    <w:rsid w:val="005A293A"/>
    <w:rsid w:val="005C446A"/>
    <w:rsid w:val="005F5B7A"/>
    <w:rsid w:val="006240C1"/>
    <w:rsid w:val="006856D0"/>
    <w:rsid w:val="006868A7"/>
    <w:rsid w:val="006936A1"/>
    <w:rsid w:val="006A69F8"/>
    <w:rsid w:val="006C4CC2"/>
    <w:rsid w:val="006D5059"/>
    <w:rsid w:val="006D7215"/>
    <w:rsid w:val="006E335C"/>
    <w:rsid w:val="007006E5"/>
    <w:rsid w:val="00721DAF"/>
    <w:rsid w:val="00726E70"/>
    <w:rsid w:val="007316D0"/>
    <w:rsid w:val="007327D6"/>
    <w:rsid w:val="00734691"/>
    <w:rsid w:val="00743833"/>
    <w:rsid w:val="0075164A"/>
    <w:rsid w:val="00756402"/>
    <w:rsid w:val="00761245"/>
    <w:rsid w:val="00763095"/>
    <w:rsid w:val="0076607E"/>
    <w:rsid w:val="00774680"/>
    <w:rsid w:val="00786DAE"/>
    <w:rsid w:val="00793C66"/>
    <w:rsid w:val="00794840"/>
    <w:rsid w:val="007A6E0F"/>
    <w:rsid w:val="007D2D8A"/>
    <w:rsid w:val="007E66EE"/>
    <w:rsid w:val="00812868"/>
    <w:rsid w:val="00814236"/>
    <w:rsid w:val="00825588"/>
    <w:rsid w:val="00825FFC"/>
    <w:rsid w:val="00830346"/>
    <w:rsid w:val="00833EC6"/>
    <w:rsid w:val="0084694A"/>
    <w:rsid w:val="00855766"/>
    <w:rsid w:val="0087558F"/>
    <w:rsid w:val="008B51C8"/>
    <w:rsid w:val="008D226C"/>
    <w:rsid w:val="008E2150"/>
    <w:rsid w:val="008F1247"/>
    <w:rsid w:val="008F3D44"/>
    <w:rsid w:val="00980F20"/>
    <w:rsid w:val="00987844"/>
    <w:rsid w:val="00993F1E"/>
    <w:rsid w:val="00995862"/>
    <w:rsid w:val="009974DF"/>
    <w:rsid w:val="009A3893"/>
    <w:rsid w:val="009D4571"/>
    <w:rsid w:val="009D6EE8"/>
    <w:rsid w:val="009F35EF"/>
    <w:rsid w:val="00A0133E"/>
    <w:rsid w:val="00A031AE"/>
    <w:rsid w:val="00A16566"/>
    <w:rsid w:val="00A25AAE"/>
    <w:rsid w:val="00A371BB"/>
    <w:rsid w:val="00A53566"/>
    <w:rsid w:val="00A62506"/>
    <w:rsid w:val="00A63032"/>
    <w:rsid w:val="00A64DB1"/>
    <w:rsid w:val="00A76EEA"/>
    <w:rsid w:val="00A85F4F"/>
    <w:rsid w:val="00AC1D4F"/>
    <w:rsid w:val="00AC1EA4"/>
    <w:rsid w:val="00AE381D"/>
    <w:rsid w:val="00AE620F"/>
    <w:rsid w:val="00AF1C0B"/>
    <w:rsid w:val="00AF5146"/>
    <w:rsid w:val="00B025C7"/>
    <w:rsid w:val="00B1189D"/>
    <w:rsid w:val="00B17081"/>
    <w:rsid w:val="00B433C3"/>
    <w:rsid w:val="00B65C19"/>
    <w:rsid w:val="00B7349B"/>
    <w:rsid w:val="00B76F2C"/>
    <w:rsid w:val="00B80BB5"/>
    <w:rsid w:val="00B9319E"/>
    <w:rsid w:val="00B95E3A"/>
    <w:rsid w:val="00BA069D"/>
    <w:rsid w:val="00BA0A4A"/>
    <w:rsid w:val="00BB2E02"/>
    <w:rsid w:val="00BC1B25"/>
    <w:rsid w:val="00BD1574"/>
    <w:rsid w:val="00BD5032"/>
    <w:rsid w:val="00BD727E"/>
    <w:rsid w:val="00BE7984"/>
    <w:rsid w:val="00BF0744"/>
    <w:rsid w:val="00C04DFB"/>
    <w:rsid w:val="00C269C6"/>
    <w:rsid w:val="00C34BF4"/>
    <w:rsid w:val="00C41BC9"/>
    <w:rsid w:val="00C42CA8"/>
    <w:rsid w:val="00C438CE"/>
    <w:rsid w:val="00C53145"/>
    <w:rsid w:val="00C570FF"/>
    <w:rsid w:val="00C831A9"/>
    <w:rsid w:val="00C923A6"/>
    <w:rsid w:val="00C948A9"/>
    <w:rsid w:val="00CA70FD"/>
    <w:rsid w:val="00CB5FCA"/>
    <w:rsid w:val="00CB6257"/>
    <w:rsid w:val="00CE2139"/>
    <w:rsid w:val="00CF24F2"/>
    <w:rsid w:val="00D025E5"/>
    <w:rsid w:val="00D04445"/>
    <w:rsid w:val="00D04CA0"/>
    <w:rsid w:val="00D06033"/>
    <w:rsid w:val="00D06DFF"/>
    <w:rsid w:val="00D15D0F"/>
    <w:rsid w:val="00D17CAE"/>
    <w:rsid w:val="00D21426"/>
    <w:rsid w:val="00D45F23"/>
    <w:rsid w:val="00D50675"/>
    <w:rsid w:val="00D560DA"/>
    <w:rsid w:val="00D60205"/>
    <w:rsid w:val="00D64B36"/>
    <w:rsid w:val="00D70F0E"/>
    <w:rsid w:val="00D80AE1"/>
    <w:rsid w:val="00D839FF"/>
    <w:rsid w:val="00D8703A"/>
    <w:rsid w:val="00DA38D9"/>
    <w:rsid w:val="00DE0D98"/>
    <w:rsid w:val="00DF355F"/>
    <w:rsid w:val="00E023FF"/>
    <w:rsid w:val="00E05B67"/>
    <w:rsid w:val="00E20547"/>
    <w:rsid w:val="00E25D6D"/>
    <w:rsid w:val="00E41302"/>
    <w:rsid w:val="00E643A3"/>
    <w:rsid w:val="00E86CB6"/>
    <w:rsid w:val="00EA4E65"/>
    <w:rsid w:val="00EB4200"/>
    <w:rsid w:val="00ED0E83"/>
    <w:rsid w:val="00EE2A71"/>
    <w:rsid w:val="00EF4970"/>
    <w:rsid w:val="00F02A3A"/>
    <w:rsid w:val="00F03FC5"/>
    <w:rsid w:val="00F04600"/>
    <w:rsid w:val="00F47EA5"/>
    <w:rsid w:val="00F53E98"/>
    <w:rsid w:val="00F57830"/>
    <w:rsid w:val="00F67EF6"/>
    <w:rsid w:val="00F7296C"/>
    <w:rsid w:val="00F752BC"/>
    <w:rsid w:val="00F9173F"/>
    <w:rsid w:val="00FB1DF0"/>
    <w:rsid w:val="00FE1BEF"/>
    <w:rsid w:val="00FE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52251"/>
  <w15:docId w15:val="{60378E9F-8E04-4324-9488-86011852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EB7"/>
    <w:pPr>
      <w:tabs>
        <w:tab w:val="center" w:pos="4513"/>
        <w:tab w:val="right" w:pos="9026"/>
      </w:tabs>
      <w:spacing w:before="0" w:after="0"/>
    </w:pPr>
  </w:style>
  <w:style w:type="character" w:customStyle="1" w:styleId="HeaderChar">
    <w:name w:val="Header Char"/>
    <w:basedOn w:val="DefaultParagraphFont"/>
    <w:link w:val="Header"/>
    <w:uiPriority w:val="99"/>
    <w:rsid w:val="002A0EB7"/>
  </w:style>
  <w:style w:type="paragraph" w:styleId="Footer">
    <w:name w:val="footer"/>
    <w:basedOn w:val="Normal"/>
    <w:link w:val="FooterChar"/>
    <w:uiPriority w:val="99"/>
    <w:unhideWhenUsed/>
    <w:rsid w:val="002A0EB7"/>
    <w:pPr>
      <w:tabs>
        <w:tab w:val="center" w:pos="4513"/>
        <w:tab w:val="right" w:pos="9026"/>
      </w:tabs>
      <w:spacing w:before="0" w:after="0"/>
    </w:pPr>
  </w:style>
  <w:style w:type="character" w:customStyle="1" w:styleId="FooterChar">
    <w:name w:val="Footer Char"/>
    <w:basedOn w:val="DefaultParagraphFont"/>
    <w:link w:val="Footer"/>
    <w:uiPriority w:val="99"/>
    <w:rsid w:val="002A0EB7"/>
  </w:style>
  <w:style w:type="paragraph" w:styleId="BalloonText">
    <w:name w:val="Balloon Text"/>
    <w:basedOn w:val="Normal"/>
    <w:link w:val="BalloonTextChar"/>
    <w:uiPriority w:val="99"/>
    <w:semiHidden/>
    <w:unhideWhenUsed/>
    <w:rsid w:val="002A0EB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B7"/>
    <w:rPr>
      <w:rFonts w:ascii="Tahoma" w:hAnsi="Tahoma" w:cs="Tahoma"/>
      <w:sz w:val="16"/>
      <w:szCs w:val="16"/>
    </w:rPr>
  </w:style>
  <w:style w:type="paragraph" w:styleId="ListParagraph">
    <w:name w:val="List Paragraph"/>
    <w:basedOn w:val="Normal"/>
    <w:qFormat/>
    <w:rsid w:val="002A0EB7"/>
    <w:pPr>
      <w:ind w:left="720"/>
      <w:contextualSpacing/>
    </w:pPr>
  </w:style>
  <w:style w:type="table" w:styleId="TableGrid">
    <w:name w:val="Table Grid"/>
    <w:basedOn w:val="TableNormal"/>
    <w:uiPriority w:val="39"/>
    <w:rsid w:val="00F752B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822">
      <w:bodyDiv w:val="1"/>
      <w:marLeft w:val="0"/>
      <w:marRight w:val="0"/>
      <w:marTop w:val="0"/>
      <w:marBottom w:val="0"/>
      <w:divBdr>
        <w:top w:val="none" w:sz="0" w:space="0" w:color="auto"/>
        <w:left w:val="none" w:sz="0" w:space="0" w:color="auto"/>
        <w:bottom w:val="none" w:sz="0" w:space="0" w:color="auto"/>
        <w:right w:val="none" w:sz="0" w:space="0" w:color="auto"/>
      </w:divBdr>
    </w:div>
    <w:div w:id="100806346">
      <w:bodyDiv w:val="1"/>
      <w:marLeft w:val="0"/>
      <w:marRight w:val="0"/>
      <w:marTop w:val="0"/>
      <w:marBottom w:val="0"/>
      <w:divBdr>
        <w:top w:val="none" w:sz="0" w:space="0" w:color="auto"/>
        <w:left w:val="none" w:sz="0" w:space="0" w:color="auto"/>
        <w:bottom w:val="none" w:sz="0" w:space="0" w:color="auto"/>
        <w:right w:val="none" w:sz="0" w:space="0" w:color="auto"/>
      </w:divBdr>
      <w:divsChild>
        <w:div w:id="1439638956">
          <w:marLeft w:val="0"/>
          <w:marRight w:val="0"/>
          <w:marTop w:val="0"/>
          <w:marBottom w:val="0"/>
          <w:divBdr>
            <w:top w:val="none" w:sz="0" w:space="0" w:color="auto"/>
            <w:left w:val="none" w:sz="0" w:space="0" w:color="auto"/>
            <w:bottom w:val="none" w:sz="0" w:space="0" w:color="auto"/>
            <w:right w:val="none" w:sz="0" w:space="0" w:color="auto"/>
          </w:divBdr>
        </w:div>
        <w:div w:id="1410687228">
          <w:marLeft w:val="0"/>
          <w:marRight w:val="0"/>
          <w:marTop w:val="0"/>
          <w:marBottom w:val="0"/>
          <w:divBdr>
            <w:top w:val="none" w:sz="0" w:space="0" w:color="auto"/>
            <w:left w:val="none" w:sz="0" w:space="0" w:color="auto"/>
            <w:bottom w:val="none" w:sz="0" w:space="0" w:color="auto"/>
            <w:right w:val="none" w:sz="0" w:space="0" w:color="auto"/>
          </w:divBdr>
        </w:div>
        <w:div w:id="1272326248">
          <w:marLeft w:val="0"/>
          <w:marRight w:val="0"/>
          <w:marTop w:val="0"/>
          <w:marBottom w:val="0"/>
          <w:divBdr>
            <w:top w:val="none" w:sz="0" w:space="0" w:color="auto"/>
            <w:left w:val="none" w:sz="0" w:space="0" w:color="auto"/>
            <w:bottom w:val="none" w:sz="0" w:space="0" w:color="auto"/>
            <w:right w:val="none" w:sz="0" w:space="0" w:color="auto"/>
          </w:divBdr>
        </w:div>
        <w:div w:id="784691293">
          <w:marLeft w:val="0"/>
          <w:marRight w:val="0"/>
          <w:marTop w:val="0"/>
          <w:marBottom w:val="0"/>
          <w:divBdr>
            <w:top w:val="none" w:sz="0" w:space="0" w:color="auto"/>
            <w:left w:val="none" w:sz="0" w:space="0" w:color="auto"/>
            <w:bottom w:val="none" w:sz="0" w:space="0" w:color="auto"/>
            <w:right w:val="none" w:sz="0" w:space="0" w:color="auto"/>
          </w:divBdr>
        </w:div>
        <w:div w:id="1385060402">
          <w:marLeft w:val="0"/>
          <w:marRight w:val="0"/>
          <w:marTop w:val="0"/>
          <w:marBottom w:val="0"/>
          <w:divBdr>
            <w:top w:val="none" w:sz="0" w:space="0" w:color="auto"/>
            <w:left w:val="none" w:sz="0" w:space="0" w:color="auto"/>
            <w:bottom w:val="none" w:sz="0" w:space="0" w:color="auto"/>
            <w:right w:val="none" w:sz="0" w:space="0" w:color="auto"/>
          </w:divBdr>
        </w:div>
        <w:div w:id="391662820">
          <w:marLeft w:val="0"/>
          <w:marRight w:val="0"/>
          <w:marTop w:val="0"/>
          <w:marBottom w:val="0"/>
          <w:divBdr>
            <w:top w:val="none" w:sz="0" w:space="0" w:color="auto"/>
            <w:left w:val="none" w:sz="0" w:space="0" w:color="auto"/>
            <w:bottom w:val="none" w:sz="0" w:space="0" w:color="auto"/>
            <w:right w:val="none" w:sz="0" w:space="0" w:color="auto"/>
          </w:divBdr>
        </w:div>
        <w:div w:id="1418400645">
          <w:marLeft w:val="0"/>
          <w:marRight w:val="0"/>
          <w:marTop w:val="0"/>
          <w:marBottom w:val="0"/>
          <w:divBdr>
            <w:top w:val="none" w:sz="0" w:space="0" w:color="auto"/>
            <w:left w:val="none" w:sz="0" w:space="0" w:color="auto"/>
            <w:bottom w:val="none" w:sz="0" w:space="0" w:color="auto"/>
            <w:right w:val="none" w:sz="0" w:space="0" w:color="auto"/>
          </w:divBdr>
        </w:div>
        <w:div w:id="1465196962">
          <w:marLeft w:val="0"/>
          <w:marRight w:val="0"/>
          <w:marTop w:val="0"/>
          <w:marBottom w:val="0"/>
          <w:divBdr>
            <w:top w:val="none" w:sz="0" w:space="0" w:color="auto"/>
            <w:left w:val="none" w:sz="0" w:space="0" w:color="auto"/>
            <w:bottom w:val="none" w:sz="0" w:space="0" w:color="auto"/>
            <w:right w:val="none" w:sz="0" w:space="0" w:color="auto"/>
          </w:divBdr>
        </w:div>
        <w:div w:id="1457411648">
          <w:marLeft w:val="0"/>
          <w:marRight w:val="0"/>
          <w:marTop w:val="0"/>
          <w:marBottom w:val="0"/>
          <w:divBdr>
            <w:top w:val="none" w:sz="0" w:space="0" w:color="auto"/>
            <w:left w:val="none" w:sz="0" w:space="0" w:color="auto"/>
            <w:bottom w:val="none" w:sz="0" w:space="0" w:color="auto"/>
            <w:right w:val="none" w:sz="0" w:space="0" w:color="auto"/>
          </w:divBdr>
        </w:div>
      </w:divsChild>
    </w:div>
    <w:div w:id="129330121">
      <w:bodyDiv w:val="1"/>
      <w:marLeft w:val="0"/>
      <w:marRight w:val="0"/>
      <w:marTop w:val="0"/>
      <w:marBottom w:val="0"/>
      <w:divBdr>
        <w:top w:val="none" w:sz="0" w:space="0" w:color="auto"/>
        <w:left w:val="none" w:sz="0" w:space="0" w:color="auto"/>
        <w:bottom w:val="none" w:sz="0" w:space="0" w:color="auto"/>
        <w:right w:val="none" w:sz="0" w:space="0" w:color="auto"/>
      </w:divBdr>
    </w:div>
    <w:div w:id="454371321">
      <w:bodyDiv w:val="1"/>
      <w:marLeft w:val="0"/>
      <w:marRight w:val="0"/>
      <w:marTop w:val="0"/>
      <w:marBottom w:val="0"/>
      <w:divBdr>
        <w:top w:val="none" w:sz="0" w:space="0" w:color="auto"/>
        <w:left w:val="none" w:sz="0" w:space="0" w:color="auto"/>
        <w:bottom w:val="none" w:sz="0" w:space="0" w:color="auto"/>
        <w:right w:val="none" w:sz="0" w:space="0" w:color="auto"/>
      </w:divBdr>
    </w:div>
    <w:div w:id="1755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D5C899C624E75932E835F0D651D26"/>
        <w:category>
          <w:name w:val="General"/>
          <w:gallery w:val="placeholder"/>
        </w:category>
        <w:types>
          <w:type w:val="bbPlcHdr"/>
        </w:types>
        <w:behaviors>
          <w:behavior w:val="content"/>
        </w:behaviors>
        <w:guid w:val="{D36E84CE-FD5F-4AD5-8DC0-351C52038892}"/>
      </w:docPartPr>
      <w:docPartBody>
        <w:p w:rsidR="00AE5288" w:rsidRDefault="00DA4D56" w:rsidP="00DA4D56">
          <w:pPr>
            <w:pStyle w:val="593D5C899C624E75932E835F0D651D2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56"/>
    <w:rsid w:val="00002119"/>
    <w:rsid w:val="00064A24"/>
    <w:rsid w:val="00077781"/>
    <w:rsid w:val="000B3CCB"/>
    <w:rsid w:val="000C4E57"/>
    <w:rsid w:val="000F0C31"/>
    <w:rsid w:val="00153578"/>
    <w:rsid w:val="001D6C7D"/>
    <w:rsid w:val="00215278"/>
    <w:rsid w:val="002625B9"/>
    <w:rsid w:val="00285DCA"/>
    <w:rsid w:val="00294FC1"/>
    <w:rsid w:val="002A3A73"/>
    <w:rsid w:val="002C69AF"/>
    <w:rsid w:val="002E1988"/>
    <w:rsid w:val="002E7306"/>
    <w:rsid w:val="00317D86"/>
    <w:rsid w:val="0033575F"/>
    <w:rsid w:val="00391A99"/>
    <w:rsid w:val="005158B6"/>
    <w:rsid w:val="0058608B"/>
    <w:rsid w:val="005E3532"/>
    <w:rsid w:val="0060172D"/>
    <w:rsid w:val="00613E33"/>
    <w:rsid w:val="0067245D"/>
    <w:rsid w:val="00701D59"/>
    <w:rsid w:val="00744C62"/>
    <w:rsid w:val="00811554"/>
    <w:rsid w:val="008118B6"/>
    <w:rsid w:val="00855C8C"/>
    <w:rsid w:val="00917F11"/>
    <w:rsid w:val="009917D8"/>
    <w:rsid w:val="00A87279"/>
    <w:rsid w:val="00AB25BF"/>
    <w:rsid w:val="00AE5288"/>
    <w:rsid w:val="00B27ED4"/>
    <w:rsid w:val="00BA0427"/>
    <w:rsid w:val="00BC3CF8"/>
    <w:rsid w:val="00C35749"/>
    <w:rsid w:val="00C524AA"/>
    <w:rsid w:val="00C60082"/>
    <w:rsid w:val="00C77252"/>
    <w:rsid w:val="00CF0838"/>
    <w:rsid w:val="00D87796"/>
    <w:rsid w:val="00D97691"/>
    <w:rsid w:val="00DA4D56"/>
    <w:rsid w:val="00DE2805"/>
    <w:rsid w:val="00E36F8A"/>
    <w:rsid w:val="00E969FE"/>
    <w:rsid w:val="00EA36E4"/>
    <w:rsid w:val="00EB1B7D"/>
    <w:rsid w:val="00ED173F"/>
    <w:rsid w:val="00F36832"/>
    <w:rsid w:val="00F6505C"/>
    <w:rsid w:val="00F8132B"/>
    <w:rsid w:val="00FD16C6"/>
    <w:rsid w:val="00FD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D5C899C624E75932E835F0D651D26">
    <w:name w:val="593D5C899C624E75932E835F0D651D26"/>
    <w:rsid w:val="00DA4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001A-F4E0-4737-B0DB-F23D4246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TACOLNESTON &amp; MORLEY CE VA PRIMARY SCHOOLS FEDERATION</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TACOLNESTON &amp; MORLEY CE VA PRIMARY SCHOOLS FEDERATION</dc:title>
  <dc:creator>MrsGreen</dc:creator>
  <cp:lastModifiedBy>MrsGreen</cp:lastModifiedBy>
  <cp:revision>2</cp:revision>
  <cp:lastPrinted>2019-07-10T04:12:00Z</cp:lastPrinted>
  <dcterms:created xsi:type="dcterms:W3CDTF">2020-12-01T04:49:00Z</dcterms:created>
  <dcterms:modified xsi:type="dcterms:W3CDTF">2020-12-01T04:49:00Z</dcterms:modified>
</cp:coreProperties>
</file>